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10711" w14:textId="1B118713" w:rsidR="0036610D" w:rsidRPr="00C82E8B" w:rsidRDefault="0036610D" w:rsidP="00F11402">
      <w:pPr>
        <w:pStyle w:val="Heading1"/>
        <w:rPr>
          <w:color w:val="auto"/>
        </w:rPr>
      </w:pPr>
      <w:r w:rsidRPr="00C82E8B">
        <w:rPr>
          <w:color w:val="auto"/>
        </w:rPr>
        <w:t>Supporting young children who are co</w:t>
      </w:r>
      <w:bookmarkStart w:id="0" w:name="_GoBack"/>
      <w:bookmarkEnd w:id="0"/>
      <w:r w:rsidRPr="00C82E8B">
        <w:rPr>
          <w:color w:val="auto"/>
        </w:rPr>
        <w:t>ngenitally blind in the use of the QWERTY keyboard: What does the literature tell us?</w:t>
      </w:r>
    </w:p>
    <w:p w14:paraId="533EAD41" w14:textId="77777777" w:rsidR="00F11402" w:rsidRDefault="00A005E8" w:rsidP="00F11402">
      <w:pPr>
        <w:spacing w:line="480" w:lineRule="auto"/>
        <w:jc w:val="center"/>
        <w:rPr>
          <w:rFonts w:ascii="Arial" w:hAnsi="Arial" w:cs="Arial"/>
          <w:bCs/>
          <w:sz w:val="24"/>
          <w:szCs w:val="24"/>
        </w:rPr>
        <w:sectPr w:rsidR="00F11402" w:rsidSect="00665D12">
          <w:headerReference w:type="default" r:id="rId6"/>
          <w:footerReference w:type="default" r:id="rId7"/>
          <w:pgSz w:w="11906" w:h="16838"/>
          <w:pgMar w:top="1701" w:right="1701" w:bottom="1701" w:left="1701" w:header="709" w:footer="709" w:gutter="0"/>
          <w:cols w:space="708"/>
          <w:docGrid w:linePitch="360"/>
        </w:sectPr>
      </w:pPr>
      <w:r>
        <w:rPr>
          <w:rFonts w:ascii="Arial" w:hAnsi="Arial" w:cs="Arial"/>
          <w:b/>
          <w:bCs/>
          <w:sz w:val="24"/>
          <w:szCs w:val="24"/>
        </w:rPr>
        <w:br/>
      </w:r>
    </w:p>
    <w:p w14:paraId="1CFEC5DB" w14:textId="2265A8C8" w:rsidR="00F11402" w:rsidRDefault="0036610D" w:rsidP="00F11402">
      <w:pPr>
        <w:spacing w:line="480" w:lineRule="auto"/>
        <w:jc w:val="center"/>
        <w:rPr>
          <w:rFonts w:ascii="Arial" w:hAnsi="Arial" w:cs="Arial"/>
          <w:bCs/>
          <w:sz w:val="24"/>
          <w:szCs w:val="24"/>
        </w:rPr>
      </w:pPr>
      <w:r>
        <w:rPr>
          <w:rFonts w:ascii="Arial" w:hAnsi="Arial" w:cs="Arial"/>
          <w:bCs/>
          <w:sz w:val="24"/>
          <w:szCs w:val="24"/>
        </w:rPr>
        <w:lastRenderedPageBreak/>
        <w:t>Phia Damsma</w:t>
      </w:r>
      <w:r w:rsidR="00F11402">
        <w:rPr>
          <w:rFonts w:ascii="Arial" w:hAnsi="Arial" w:cs="Arial"/>
          <w:bCs/>
          <w:sz w:val="24"/>
          <w:szCs w:val="24"/>
        </w:rPr>
        <w:br/>
      </w:r>
      <w:r w:rsidR="00771000">
        <w:rPr>
          <w:rFonts w:ascii="Arial" w:hAnsi="Arial" w:cs="Arial"/>
          <w:bCs/>
          <w:sz w:val="24"/>
          <w:szCs w:val="24"/>
        </w:rPr>
        <w:t>J</w:t>
      </w:r>
      <w:r w:rsidR="00F11402">
        <w:rPr>
          <w:rFonts w:ascii="Arial" w:hAnsi="Arial" w:cs="Arial"/>
          <w:bCs/>
          <w:sz w:val="24"/>
          <w:szCs w:val="24"/>
        </w:rPr>
        <w:t>CU</w:t>
      </w:r>
      <w:r>
        <w:rPr>
          <w:rFonts w:ascii="Arial" w:hAnsi="Arial" w:cs="Arial"/>
          <w:bCs/>
          <w:sz w:val="24"/>
          <w:szCs w:val="24"/>
        </w:rPr>
        <w:t xml:space="preserve"> PhD Candidate</w:t>
      </w:r>
      <w:r w:rsidR="00F11402">
        <w:rPr>
          <w:rFonts w:ascii="Arial" w:hAnsi="Arial" w:cs="Arial"/>
          <w:bCs/>
          <w:sz w:val="24"/>
          <w:szCs w:val="24"/>
        </w:rPr>
        <w:t xml:space="preserve"> </w:t>
      </w:r>
      <w:r w:rsidR="00F11402">
        <w:rPr>
          <w:rFonts w:ascii="Arial" w:hAnsi="Arial" w:cs="Arial"/>
          <w:bCs/>
          <w:sz w:val="24"/>
          <w:szCs w:val="24"/>
        </w:rPr>
        <w:br/>
      </w:r>
      <w:r>
        <w:rPr>
          <w:rFonts w:ascii="Arial" w:hAnsi="Arial" w:cs="Arial"/>
          <w:bCs/>
          <w:sz w:val="24"/>
          <w:szCs w:val="24"/>
        </w:rPr>
        <w:t>Sonokids Australia</w:t>
      </w:r>
    </w:p>
    <w:p w14:paraId="030D73E9" w14:textId="01CDC47A" w:rsidR="00F11402" w:rsidRDefault="00F11402" w:rsidP="00F11402">
      <w:pPr>
        <w:spacing w:line="480" w:lineRule="auto"/>
        <w:jc w:val="center"/>
        <w:rPr>
          <w:rFonts w:ascii="Arial" w:hAnsi="Arial" w:cs="Arial"/>
          <w:bCs/>
          <w:sz w:val="24"/>
          <w:szCs w:val="24"/>
        </w:rPr>
        <w:sectPr w:rsidR="00F11402" w:rsidSect="00F11402">
          <w:type w:val="continuous"/>
          <w:pgSz w:w="11906" w:h="16838"/>
          <w:pgMar w:top="1701" w:right="1701" w:bottom="1701" w:left="1701" w:header="709" w:footer="709" w:gutter="0"/>
          <w:cols w:num="2" w:space="708"/>
          <w:docGrid w:linePitch="360"/>
        </w:sectPr>
      </w:pPr>
      <w:r>
        <w:rPr>
          <w:rFonts w:ascii="Arial" w:hAnsi="Arial" w:cs="Arial"/>
          <w:bCs/>
          <w:sz w:val="24"/>
          <w:szCs w:val="24"/>
        </w:rPr>
        <w:lastRenderedPageBreak/>
        <w:t xml:space="preserve">Paul Pagliano </w:t>
      </w:r>
      <w:r>
        <w:rPr>
          <w:rFonts w:ascii="Arial" w:hAnsi="Arial" w:cs="Arial"/>
          <w:bCs/>
          <w:sz w:val="24"/>
          <w:szCs w:val="24"/>
        </w:rPr>
        <w:br/>
        <w:t>A/Prof</w:t>
      </w:r>
      <w:r w:rsidRPr="00F11402">
        <w:rPr>
          <w:rFonts w:ascii="Arial" w:hAnsi="Arial" w:cs="Arial"/>
          <w:bCs/>
          <w:sz w:val="24"/>
          <w:szCs w:val="24"/>
        </w:rPr>
        <w:t xml:space="preserve"> </w:t>
      </w:r>
      <w:r>
        <w:rPr>
          <w:rFonts w:ascii="Arial" w:hAnsi="Arial" w:cs="Arial"/>
          <w:bCs/>
          <w:sz w:val="24"/>
          <w:szCs w:val="24"/>
        </w:rPr>
        <w:t>James Cook University</w:t>
      </w:r>
      <w:r w:rsidR="00ED33CB">
        <w:rPr>
          <w:rFonts w:ascii="Arial" w:hAnsi="Arial" w:cs="Arial"/>
          <w:bCs/>
          <w:sz w:val="24"/>
          <w:szCs w:val="24"/>
        </w:rPr>
        <w:br/>
      </w:r>
    </w:p>
    <w:p w14:paraId="1AB189FF" w14:textId="268979AC" w:rsidR="00A005E8" w:rsidRDefault="00A005E8" w:rsidP="0036610D">
      <w:pPr>
        <w:spacing w:line="480" w:lineRule="auto"/>
        <w:rPr>
          <w:rFonts w:ascii="Arial" w:hAnsi="Arial" w:cs="Arial"/>
          <w:bCs/>
          <w:sz w:val="24"/>
          <w:szCs w:val="24"/>
        </w:rPr>
      </w:pPr>
    </w:p>
    <w:p w14:paraId="13F19EB1" w14:textId="1594871A" w:rsidR="00B87913" w:rsidRPr="009F77B8" w:rsidRDefault="003A252E" w:rsidP="001523E0">
      <w:pPr>
        <w:spacing w:line="480" w:lineRule="auto"/>
        <w:rPr>
          <w:rFonts w:ascii="Arial" w:hAnsi="Arial" w:cs="Arial"/>
          <w:b/>
          <w:sz w:val="24"/>
          <w:szCs w:val="24"/>
        </w:rPr>
      </w:pPr>
      <w:r w:rsidRPr="009F77B8">
        <w:rPr>
          <w:rFonts w:ascii="Arial" w:hAnsi="Arial" w:cs="Arial"/>
          <w:b/>
          <w:sz w:val="24"/>
          <w:szCs w:val="24"/>
        </w:rPr>
        <w:t>Abstract</w:t>
      </w:r>
    </w:p>
    <w:p w14:paraId="3B1E9819" w14:textId="77777777" w:rsidR="00D709DA" w:rsidRDefault="007F101E" w:rsidP="001523E0">
      <w:pPr>
        <w:spacing w:line="480" w:lineRule="auto"/>
        <w:rPr>
          <w:rFonts w:ascii="Arial" w:hAnsi="Arial" w:cs="Arial"/>
          <w:b/>
          <w:sz w:val="24"/>
          <w:szCs w:val="24"/>
        </w:rPr>
      </w:pPr>
      <w:r w:rsidRPr="00224274">
        <w:rPr>
          <w:rFonts w:ascii="Arial" w:hAnsi="Arial" w:cs="Arial"/>
          <w:sz w:val="24"/>
          <w:szCs w:val="24"/>
        </w:rPr>
        <w:t xml:space="preserve">The focus of this paper is to </w:t>
      </w:r>
      <w:r w:rsidR="001523E0" w:rsidRPr="00224274">
        <w:rPr>
          <w:rFonts w:ascii="Arial" w:hAnsi="Arial" w:cs="Arial"/>
          <w:sz w:val="24"/>
          <w:szCs w:val="24"/>
        </w:rPr>
        <w:t>examine</w:t>
      </w:r>
      <w:r w:rsidR="00D26F90" w:rsidRPr="00224274">
        <w:rPr>
          <w:rFonts w:ascii="Arial" w:hAnsi="Arial" w:cs="Arial"/>
          <w:sz w:val="24"/>
          <w:szCs w:val="24"/>
        </w:rPr>
        <w:t xml:space="preserve"> </w:t>
      </w:r>
      <w:r w:rsidR="0002565C" w:rsidRPr="00224274">
        <w:rPr>
          <w:rFonts w:ascii="Arial" w:hAnsi="Arial" w:cs="Arial"/>
          <w:sz w:val="24"/>
          <w:szCs w:val="24"/>
        </w:rPr>
        <w:t xml:space="preserve">strategies </w:t>
      </w:r>
      <w:r w:rsidR="001523E0" w:rsidRPr="00224274">
        <w:rPr>
          <w:rFonts w:ascii="Arial" w:hAnsi="Arial" w:cs="Arial"/>
          <w:sz w:val="24"/>
          <w:szCs w:val="24"/>
        </w:rPr>
        <w:t>and processes that may play a role in</w:t>
      </w:r>
      <w:r w:rsidR="00EB3647" w:rsidRPr="00224274">
        <w:rPr>
          <w:rFonts w:ascii="Arial" w:hAnsi="Arial" w:cs="Arial"/>
          <w:sz w:val="24"/>
          <w:szCs w:val="24"/>
        </w:rPr>
        <w:t xml:space="preserve"> the </w:t>
      </w:r>
      <w:r w:rsidR="00B7565E" w:rsidRPr="00224274">
        <w:rPr>
          <w:rFonts w:ascii="Arial" w:hAnsi="Arial" w:cs="Arial"/>
          <w:sz w:val="24"/>
          <w:szCs w:val="24"/>
        </w:rPr>
        <w:t>development</w:t>
      </w:r>
      <w:r w:rsidR="00EB3647" w:rsidRPr="00224274">
        <w:rPr>
          <w:rFonts w:ascii="Arial" w:hAnsi="Arial" w:cs="Arial"/>
          <w:sz w:val="24"/>
          <w:szCs w:val="24"/>
        </w:rPr>
        <w:t xml:space="preserve"> of </w:t>
      </w:r>
      <w:r w:rsidR="000C6383" w:rsidRPr="00224274">
        <w:rPr>
          <w:rFonts w:ascii="Arial" w:hAnsi="Arial" w:cs="Arial"/>
          <w:sz w:val="24"/>
          <w:szCs w:val="24"/>
        </w:rPr>
        <w:t xml:space="preserve">early </w:t>
      </w:r>
      <w:r w:rsidR="00EB3647" w:rsidRPr="00224274">
        <w:rPr>
          <w:rFonts w:ascii="Arial" w:hAnsi="Arial" w:cs="Arial"/>
          <w:sz w:val="24"/>
          <w:szCs w:val="24"/>
        </w:rPr>
        <w:t>keyboarding</w:t>
      </w:r>
      <w:r w:rsidR="000C6383" w:rsidRPr="00224274">
        <w:rPr>
          <w:rFonts w:ascii="Arial" w:hAnsi="Arial" w:cs="Arial"/>
          <w:sz w:val="24"/>
          <w:szCs w:val="24"/>
        </w:rPr>
        <w:t xml:space="preserve"> </w:t>
      </w:r>
      <w:r w:rsidR="00EB3647" w:rsidRPr="00224274">
        <w:rPr>
          <w:rFonts w:ascii="Arial" w:hAnsi="Arial" w:cs="Arial"/>
          <w:sz w:val="24"/>
          <w:szCs w:val="24"/>
        </w:rPr>
        <w:t>skills</w:t>
      </w:r>
      <w:r w:rsidR="00B7565E" w:rsidRPr="00224274">
        <w:rPr>
          <w:rFonts w:ascii="Arial" w:hAnsi="Arial" w:cs="Arial"/>
          <w:sz w:val="24"/>
          <w:szCs w:val="24"/>
        </w:rPr>
        <w:t xml:space="preserve"> </w:t>
      </w:r>
      <w:r w:rsidR="00EB3647" w:rsidRPr="00224274">
        <w:rPr>
          <w:rFonts w:ascii="Arial" w:hAnsi="Arial" w:cs="Arial"/>
          <w:sz w:val="24"/>
          <w:szCs w:val="24"/>
        </w:rPr>
        <w:t xml:space="preserve">by </w:t>
      </w:r>
      <w:r w:rsidR="00D26F90" w:rsidRPr="00224274">
        <w:rPr>
          <w:rFonts w:ascii="Arial" w:hAnsi="Arial" w:cs="Arial"/>
          <w:sz w:val="24"/>
          <w:szCs w:val="24"/>
        </w:rPr>
        <w:t xml:space="preserve">young children who are blind and who are novice computer users. </w:t>
      </w:r>
      <w:r w:rsidR="001D3983">
        <w:rPr>
          <w:rFonts w:ascii="Arial" w:hAnsi="Arial" w:cs="Arial"/>
          <w:sz w:val="24"/>
          <w:szCs w:val="24"/>
        </w:rPr>
        <w:t>Despite t</w:t>
      </w:r>
      <w:r w:rsidR="0002565C" w:rsidRPr="00224274">
        <w:rPr>
          <w:rFonts w:ascii="Arial" w:hAnsi="Arial" w:cs="Arial"/>
          <w:sz w:val="24"/>
          <w:szCs w:val="24"/>
        </w:rPr>
        <w:t xml:space="preserve">he </w:t>
      </w:r>
      <w:r w:rsidR="001D3983">
        <w:rPr>
          <w:rFonts w:ascii="Arial" w:hAnsi="Arial" w:cs="Arial"/>
          <w:sz w:val="24"/>
          <w:szCs w:val="24"/>
        </w:rPr>
        <w:t xml:space="preserve">research </w:t>
      </w:r>
      <w:r w:rsidR="0002565C" w:rsidRPr="00224274">
        <w:rPr>
          <w:rFonts w:ascii="Arial" w:hAnsi="Arial" w:cs="Arial"/>
          <w:sz w:val="24"/>
          <w:szCs w:val="24"/>
        </w:rPr>
        <w:t xml:space="preserve">literature </w:t>
      </w:r>
      <w:r w:rsidR="001D3983">
        <w:rPr>
          <w:rFonts w:ascii="Arial" w:hAnsi="Arial" w:cs="Arial"/>
          <w:sz w:val="24"/>
          <w:szCs w:val="24"/>
        </w:rPr>
        <w:t xml:space="preserve">failing to </w:t>
      </w:r>
      <w:r w:rsidR="0002565C" w:rsidRPr="00224274">
        <w:rPr>
          <w:rFonts w:ascii="Arial" w:hAnsi="Arial" w:cs="Arial"/>
          <w:sz w:val="24"/>
          <w:szCs w:val="24"/>
        </w:rPr>
        <w:t>provide specific research data on the ways in which young children who are blind learn the concept, lay-out and use of the keyboard</w:t>
      </w:r>
      <w:r w:rsidR="001D3983">
        <w:rPr>
          <w:rFonts w:ascii="Arial" w:hAnsi="Arial" w:cs="Arial"/>
          <w:sz w:val="24"/>
          <w:szCs w:val="24"/>
        </w:rPr>
        <w:t>, some pertinent background information</w:t>
      </w:r>
      <w:r w:rsidRPr="00224274">
        <w:rPr>
          <w:rFonts w:ascii="Arial" w:hAnsi="Arial" w:cs="Arial"/>
          <w:sz w:val="24"/>
          <w:szCs w:val="24"/>
        </w:rPr>
        <w:t xml:space="preserve"> </w:t>
      </w:r>
      <w:r w:rsidR="0002565C" w:rsidRPr="00224274">
        <w:rPr>
          <w:rFonts w:ascii="Arial" w:hAnsi="Arial" w:cs="Arial"/>
          <w:sz w:val="24"/>
          <w:szCs w:val="24"/>
        </w:rPr>
        <w:t>is</w:t>
      </w:r>
      <w:r w:rsidR="001D3983">
        <w:rPr>
          <w:rFonts w:ascii="Arial" w:hAnsi="Arial" w:cs="Arial"/>
          <w:sz w:val="24"/>
          <w:szCs w:val="24"/>
        </w:rPr>
        <w:t xml:space="preserve"> available that helps to shape our understanding of the area. </w:t>
      </w:r>
      <w:r w:rsidR="00DB2F51" w:rsidRPr="00224274">
        <w:rPr>
          <w:rFonts w:ascii="Arial" w:hAnsi="Arial" w:cs="Arial"/>
          <w:sz w:val="24"/>
          <w:szCs w:val="24"/>
        </w:rPr>
        <w:t>T</w:t>
      </w:r>
      <w:r w:rsidR="001523E0" w:rsidRPr="00224274">
        <w:rPr>
          <w:rFonts w:ascii="Arial" w:hAnsi="Arial" w:cs="Arial"/>
          <w:sz w:val="24"/>
          <w:szCs w:val="24"/>
        </w:rPr>
        <w:t>h</w:t>
      </w:r>
      <w:r w:rsidR="001D3983">
        <w:rPr>
          <w:rFonts w:ascii="Arial" w:hAnsi="Arial" w:cs="Arial"/>
          <w:sz w:val="24"/>
          <w:szCs w:val="24"/>
        </w:rPr>
        <w:t>is includes</w:t>
      </w:r>
      <w:r w:rsidR="001523E0" w:rsidRPr="00224274">
        <w:rPr>
          <w:rFonts w:ascii="Arial" w:hAnsi="Arial" w:cs="Arial"/>
          <w:sz w:val="24"/>
          <w:szCs w:val="24"/>
        </w:rPr>
        <w:t xml:space="preserve"> </w:t>
      </w:r>
      <w:r w:rsidR="001D3983">
        <w:rPr>
          <w:rFonts w:ascii="Arial" w:hAnsi="Arial" w:cs="Arial"/>
          <w:sz w:val="24"/>
          <w:szCs w:val="24"/>
        </w:rPr>
        <w:t xml:space="preserve">being able to clearly </w:t>
      </w:r>
      <w:r w:rsidR="001523E0" w:rsidRPr="00224274">
        <w:rPr>
          <w:rFonts w:ascii="Arial" w:hAnsi="Arial" w:cs="Arial"/>
          <w:sz w:val="24"/>
          <w:szCs w:val="24"/>
        </w:rPr>
        <w:t>differentiat</w:t>
      </w:r>
      <w:r w:rsidR="001D3983">
        <w:rPr>
          <w:rFonts w:ascii="Arial" w:hAnsi="Arial" w:cs="Arial"/>
          <w:sz w:val="24"/>
          <w:szCs w:val="24"/>
        </w:rPr>
        <w:t>e</w:t>
      </w:r>
      <w:r w:rsidR="001523E0" w:rsidRPr="00224274">
        <w:rPr>
          <w:rFonts w:ascii="Arial" w:hAnsi="Arial" w:cs="Arial"/>
          <w:sz w:val="24"/>
          <w:szCs w:val="24"/>
        </w:rPr>
        <w:t xml:space="preserve"> </w:t>
      </w:r>
      <w:r w:rsidR="00504ACE" w:rsidRPr="00224274">
        <w:rPr>
          <w:rFonts w:ascii="Arial" w:hAnsi="Arial" w:cs="Arial"/>
          <w:sz w:val="24"/>
          <w:szCs w:val="24"/>
        </w:rPr>
        <w:t xml:space="preserve">between </w:t>
      </w:r>
      <w:r w:rsidR="00DB2F51" w:rsidRPr="00224274">
        <w:rPr>
          <w:rFonts w:ascii="Arial" w:hAnsi="Arial" w:cs="Arial"/>
          <w:sz w:val="24"/>
          <w:szCs w:val="24"/>
        </w:rPr>
        <w:t>touch typing and keyboarding</w:t>
      </w:r>
      <w:r w:rsidR="001F631F" w:rsidRPr="00224274">
        <w:rPr>
          <w:rFonts w:ascii="Arial" w:hAnsi="Arial" w:cs="Arial"/>
          <w:sz w:val="24"/>
          <w:szCs w:val="24"/>
        </w:rPr>
        <w:t>. T</w:t>
      </w:r>
      <w:r w:rsidR="004333DA" w:rsidRPr="00224274">
        <w:rPr>
          <w:rFonts w:ascii="Arial" w:hAnsi="Arial" w:cs="Arial"/>
          <w:sz w:val="24"/>
          <w:szCs w:val="24"/>
        </w:rPr>
        <w:t>he paper concludes with a call for research into the free exploration of the keyboard by young children who are congenitally blind</w:t>
      </w:r>
      <w:r w:rsidR="001F631F" w:rsidRPr="00224274">
        <w:rPr>
          <w:rFonts w:ascii="Arial" w:hAnsi="Arial" w:cs="Arial"/>
          <w:sz w:val="24"/>
          <w:szCs w:val="24"/>
        </w:rPr>
        <w:t>, particularly into salient features on the keyboard as potential reference cues for haptic spatial coding.</w:t>
      </w:r>
      <w:r w:rsidR="002A685A" w:rsidRPr="00224274">
        <w:rPr>
          <w:rFonts w:ascii="Arial" w:hAnsi="Arial" w:cs="Arial"/>
          <w:sz w:val="24"/>
          <w:szCs w:val="24"/>
        </w:rPr>
        <w:br/>
      </w:r>
      <w:r w:rsidR="002A685A" w:rsidRPr="00224274">
        <w:rPr>
          <w:rFonts w:ascii="Arial" w:hAnsi="Arial" w:cs="Arial"/>
          <w:sz w:val="24"/>
          <w:szCs w:val="24"/>
        </w:rPr>
        <w:br/>
      </w:r>
    </w:p>
    <w:p w14:paraId="4F91C494" w14:textId="77777777" w:rsidR="00D709DA" w:rsidRDefault="00D709DA">
      <w:pPr>
        <w:rPr>
          <w:rFonts w:ascii="Arial" w:hAnsi="Arial" w:cs="Arial"/>
          <w:b/>
          <w:sz w:val="24"/>
          <w:szCs w:val="24"/>
        </w:rPr>
      </w:pPr>
      <w:r>
        <w:rPr>
          <w:rFonts w:ascii="Arial" w:hAnsi="Arial" w:cs="Arial"/>
          <w:b/>
          <w:sz w:val="24"/>
          <w:szCs w:val="24"/>
        </w:rPr>
        <w:br w:type="page"/>
      </w:r>
    </w:p>
    <w:p w14:paraId="09FD3C64" w14:textId="1FBDCDED" w:rsidR="005C3972" w:rsidRPr="00224274" w:rsidRDefault="00906346" w:rsidP="001523E0">
      <w:pPr>
        <w:spacing w:line="480" w:lineRule="auto"/>
        <w:rPr>
          <w:rFonts w:ascii="Arial" w:hAnsi="Arial" w:cs="Arial"/>
          <w:sz w:val="24"/>
          <w:szCs w:val="24"/>
        </w:rPr>
      </w:pPr>
      <w:r w:rsidRPr="009F77B8">
        <w:rPr>
          <w:rFonts w:ascii="Arial" w:hAnsi="Arial" w:cs="Arial"/>
          <w:b/>
          <w:sz w:val="24"/>
          <w:szCs w:val="24"/>
        </w:rPr>
        <w:lastRenderedPageBreak/>
        <w:t>Introduction</w:t>
      </w:r>
    </w:p>
    <w:p w14:paraId="5A61BDB4" w14:textId="1102C8BF" w:rsidR="00C603B8" w:rsidRDefault="003A252E" w:rsidP="001523E0">
      <w:pPr>
        <w:spacing w:line="480" w:lineRule="auto"/>
        <w:rPr>
          <w:rFonts w:ascii="Arial" w:hAnsi="Arial" w:cs="Arial"/>
          <w:sz w:val="24"/>
          <w:szCs w:val="24"/>
        </w:rPr>
      </w:pPr>
      <w:r w:rsidRPr="00224274">
        <w:rPr>
          <w:rFonts w:ascii="Arial" w:hAnsi="Arial" w:cs="Arial"/>
          <w:sz w:val="24"/>
          <w:szCs w:val="24"/>
        </w:rPr>
        <w:t>Being able to</w:t>
      </w:r>
      <w:r w:rsidR="009318D5" w:rsidRPr="00224274">
        <w:rPr>
          <w:rFonts w:ascii="Arial" w:hAnsi="Arial" w:cs="Arial"/>
          <w:sz w:val="24"/>
          <w:szCs w:val="24"/>
        </w:rPr>
        <w:t xml:space="preserve"> accurately and</w:t>
      </w:r>
      <w:r w:rsidRPr="00224274">
        <w:rPr>
          <w:rFonts w:ascii="Arial" w:hAnsi="Arial" w:cs="Arial"/>
          <w:sz w:val="24"/>
          <w:szCs w:val="24"/>
        </w:rPr>
        <w:t xml:space="preserve"> efficiently use a computer keyboard to </w:t>
      </w:r>
      <w:r w:rsidR="003F64BD" w:rsidRPr="00224274">
        <w:rPr>
          <w:rFonts w:ascii="Arial" w:hAnsi="Arial" w:cs="Arial"/>
          <w:sz w:val="24"/>
          <w:szCs w:val="24"/>
        </w:rPr>
        <w:t>facilitate</w:t>
      </w:r>
      <w:r w:rsidRPr="00224274">
        <w:rPr>
          <w:rFonts w:ascii="Arial" w:hAnsi="Arial" w:cs="Arial"/>
          <w:sz w:val="24"/>
          <w:szCs w:val="24"/>
        </w:rPr>
        <w:t xml:space="preserve"> the use of assistive technology</w:t>
      </w:r>
      <w:r w:rsidR="00B7565E" w:rsidRPr="00224274">
        <w:rPr>
          <w:rFonts w:ascii="Arial" w:hAnsi="Arial" w:cs="Arial"/>
          <w:sz w:val="24"/>
          <w:szCs w:val="24"/>
        </w:rPr>
        <w:t xml:space="preserve"> (AT)</w:t>
      </w:r>
      <w:r w:rsidR="003A1D30" w:rsidRPr="00224274">
        <w:rPr>
          <w:rFonts w:ascii="Arial" w:hAnsi="Arial" w:cs="Arial"/>
          <w:sz w:val="24"/>
          <w:szCs w:val="24"/>
        </w:rPr>
        <w:t xml:space="preserve"> – as a tool to provide access to information -</w:t>
      </w:r>
      <w:r w:rsidRPr="00224274">
        <w:rPr>
          <w:rFonts w:ascii="Arial" w:hAnsi="Arial" w:cs="Arial"/>
          <w:sz w:val="24"/>
          <w:szCs w:val="24"/>
        </w:rPr>
        <w:t xml:space="preserve"> is an essential skill for </w:t>
      </w:r>
      <w:r w:rsidR="005A6C5E" w:rsidRPr="00224274">
        <w:rPr>
          <w:rFonts w:ascii="Arial" w:hAnsi="Arial" w:cs="Arial"/>
          <w:sz w:val="24"/>
          <w:szCs w:val="24"/>
        </w:rPr>
        <w:t xml:space="preserve">students who are blind </w:t>
      </w:r>
      <w:r w:rsidR="00EA56A9" w:rsidRPr="00224274">
        <w:rPr>
          <w:rFonts w:ascii="Arial" w:hAnsi="Arial" w:cs="Arial"/>
          <w:sz w:val="24"/>
          <w:szCs w:val="24"/>
        </w:rPr>
        <w:t xml:space="preserve">and one that is becoming increasingly more important </w:t>
      </w:r>
      <w:r w:rsidR="005A6C5E" w:rsidRPr="00224274">
        <w:rPr>
          <w:rFonts w:ascii="Arial" w:hAnsi="Arial" w:cs="Arial"/>
          <w:sz w:val="24"/>
          <w:szCs w:val="24"/>
        </w:rPr>
        <w:t>(</w:t>
      </w:r>
      <w:r w:rsidR="00851B7B" w:rsidRPr="00224274">
        <w:rPr>
          <w:rFonts w:ascii="Arial" w:hAnsi="Arial" w:cs="Arial"/>
          <w:sz w:val="24"/>
          <w:szCs w:val="24"/>
        </w:rPr>
        <w:t xml:space="preserve">American Foundation for the Blind and Perkins School for the Blind, 2012; </w:t>
      </w:r>
      <w:r w:rsidR="005A6C5E" w:rsidRPr="00224274">
        <w:rPr>
          <w:rFonts w:ascii="Arial" w:hAnsi="Arial" w:cs="Arial"/>
          <w:sz w:val="24"/>
          <w:szCs w:val="24"/>
        </w:rPr>
        <w:t xml:space="preserve">Bishop, </w:t>
      </w:r>
      <w:r w:rsidR="00EA56A9" w:rsidRPr="00224274">
        <w:rPr>
          <w:rFonts w:ascii="Arial" w:hAnsi="Arial" w:cs="Arial"/>
          <w:sz w:val="24"/>
          <w:szCs w:val="24"/>
        </w:rPr>
        <w:t>2004;</w:t>
      </w:r>
      <w:r w:rsidR="0062096F" w:rsidRPr="00224274">
        <w:rPr>
          <w:rFonts w:ascii="Arial" w:hAnsi="Arial" w:cs="Arial"/>
          <w:sz w:val="24"/>
          <w:szCs w:val="24"/>
        </w:rPr>
        <w:t xml:space="preserve"> </w:t>
      </w:r>
      <w:r w:rsidR="00EA56A9" w:rsidRPr="00224274">
        <w:rPr>
          <w:rFonts w:ascii="Arial" w:hAnsi="Arial" w:cs="Arial"/>
          <w:sz w:val="24"/>
          <w:szCs w:val="24"/>
        </w:rPr>
        <w:t>Diggs, 2002;</w:t>
      </w:r>
      <w:r w:rsidRPr="00224274">
        <w:rPr>
          <w:rFonts w:ascii="Arial" w:hAnsi="Arial" w:cs="Arial"/>
          <w:sz w:val="24"/>
          <w:szCs w:val="24"/>
        </w:rPr>
        <w:t xml:space="preserve"> </w:t>
      </w:r>
      <w:r w:rsidR="00851B7B" w:rsidRPr="00224274">
        <w:rPr>
          <w:rFonts w:ascii="Arial" w:hAnsi="Arial" w:cs="Arial"/>
          <w:sz w:val="24"/>
          <w:szCs w:val="24"/>
        </w:rPr>
        <w:t xml:space="preserve">Knight, 2013; </w:t>
      </w:r>
      <w:r w:rsidRPr="00224274">
        <w:rPr>
          <w:rFonts w:ascii="Arial" w:hAnsi="Arial" w:cs="Arial"/>
          <w:sz w:val="24"/>
          <w:szCs w:val="24"/>
        </w:rPr>
        <w:t>Pre</w:t>
      </w:r>
      <w:r w:rsidR="00851B7B" w:rsidRPr="00224274">
        <w:rPr>
          <w:rFonts w:ascii="Arial" w:hAnsi="Arial" w:cs="Arial"/>
          <w:sz w:val="24"/>
          <w:szCs w:val="24"/>
        </w:rPr>
        <w:t xml:space="preserve">sley </w:t>
      </w:r>
      <w:r w:rsidR="009D1324" w:rsidRPr="00224274">
        <w:rPr>
          <w:rFonts w:ascii="Arial" w:hAnsi="Arial" w:cs="Arial"/>
          <w:sz w:val="24"/>
          <w:szCs w:val="24"/>
        </w:rPr>
        <w:t>&amp;</w:t>
      </w:r>
      <w:r w:rsidR="009318D5" w:rsidRPr="00224274">
        <w:rPr>
          <w:rFonts w:ascii="Arial" w:hAnsi="Arial" w:cs="Arial"/>
          <w:sz w:val="24"/>
          <w:szCs w:val="24"/>
        </w:rPr>
        <w:t xml:space="preserve"> D’Andrea</w:t>
      </w:r>
      <w:r w:rsidR="00EA56A9" w:rsidRPr="00224274">
        <w:rPr>
          <w:rFonts w:ascii="Arial" w:hAnsi="Arial" w:cs="Arial"/>
          <w:sz w:val="24"/>
          <w:szCs w:val="24"/>
        </w:rPr>
        <w:t>, 2008</w:t>
      </w:r>
      <w:r w:rsidR="009318D5" w:rsidRPr="00224274">
        <w:rPr>
          <w:rFonts w:ascii="Arial" w:hAnsi="Arial" w:cs="Arial"/>
          <w:sz w:val="24"/>
          <w:szCs w:val="24"/>
        </w:rPr>
        <w:t>). K</w:t>
      </w:r>
      <w:r w:rsidRPr="00224274">
        <w:rPr>
          <w:rFonts w:ascii="Arial" w:hAnsi="Arial" w:cs="Arial"/>
          <w:sz w:val="24"/>
          <w:szCs w:val="24"/>
        </w:rPr>
        <w:t>eyboarding and technology are included in the expanded core curriculum for students who are blind or vision impaired</w:t>
      </w:r>
      <w:r w:rsidR="004D5716" w:rsidRPr="00224274">
        <w:rPr>
          <w:rFonts w:ascii="Arial" w:hAnsi="Arial" w:cs="Arial"/>
          <w:sz w:val="24"/>
          <w:szCs w:val="24"/>
        </w:rPr>
        <w:t xml:space="preserve"> in Australia </w:t>
      </w:r>
      <w:r w:rsidR="003A1D30" w:rsidRPr="00224274">
        <w:rPr>
          <w:rFonts w:ascii="Arial" w:hAnsi="Arial" w:cs="Arial"/>
          <w:sz w:val="24"/>
          <w:szCs w:val="24"/>
        </w:rPr>
        <w:t xml:space="preserve">(Statewide Vision Resource Centre, 2013) </w:t>
      </w:r>
      <w:r w:rsidR="004D5716" w:rsidRPr="00224274">
        <w:rPr>
          <w:rFonts w:ascii="Arial" w:hAnsi="Arial" w:cs="Arial"/>
          <w:sz w:val="24"/>
          <w:szCs w:val="24"/>
        </w:rPr>
        <w:t>and in the U</w:t>
      </w:r>
      <w:r w:rsidR="003F64BD" w:rsidRPr="00224274">
        <w:rPr>
          <w:rFonts w:ascii="Arial" w:hAnsi="Arial" w:cs="Arial"/>
          <w:sz w:val="24"/>
          <w:szCs w:val="24"/>
        </w:rPr>
        <w:t>nited States of America (USA)</w:t>
      </w:r>
      <w:r w:rsidR="003A1D30" w:rsidRPr="00224274">
        <w:rPr>
          <w:rFonts w:ascii="Arial" w:hAnsi="Arial" w:cs="Arial"/>
          <w:sz w:val="24"/>
          <w:szCs w:val="24"/>
        </w:rPr>
        <w:t xml:space="preserve"> (</w:t>
      </w:r>
      <w:r w:rsidR="005A6C5E" w:rsidRPr="00224274">
        <w:rPr>
          <w:rFonts w:ascii="Arial" w:hAnsi="Arial" w:cs="Arial"/>
          <w:sz w:val="24"/>
          <w:szCs w:val="24"/>
        </w:rPr>
        <w:t xml:space="preserve">American Foundation for the Blind and Perkins School for the Blind, 2012). </w:t>
      </w:r>
    </w:p>
    <w:p w14:paraId="041FF55E" w14:textId="77777777" w:rsidR="00C603B8" w:rsidRDefault="00C603B8" w:rsidP="001523E0">
      <w:pPr>
        <w:spacing w:line="480" w:lineRule="auto"/>
        <w:rPr>
          <w:rFonts w:ascii="Arial" w:hAnsi="Arial" w:cs="Arial"/>
          <w:sz w:val="24"/>
          <w:szCs w:val="24"/>
        </w:rPr>
      </w:pPr>
    </w:p>
    <w:p w14:paraId="130BAF1D" w14:textId="5914D26A" w:rsidR="002A685A" w:rsidRPr="00224274" w:rsidRDefault="00C603B8" w:rsidP="001523E0">
      <w:pPr>
        <w:spacing w:line="480" w:lineRule="auto"/>
        <w:rPr>
          <w:rFonts w:ascii="Arial" w:hAnsi="Arial" w:cs="Arial"/>
          <w:sz w:val="24"/>
          <w:szCs w:val="24"/>
        </w:rPr>
      </w:pPr>
      <w:r>
        <w:rPr>
          <w:rFonts w:ascii="Arial" w:hAnsi="Arial" w:cs="Arial"/>
          <w:sz w:val="24"/>
          <w:szCs w:val="24"/>
        </w:rPr>
        <w:tab/>
      </w:r>
      <w:r w:rsidR="003A252E" w:rsidRPr="00224274">
        <w:rPr>
          <w:rFonts w:ascii="Arial" w:hAnsi="Arial" w:cs="Arial"/>
          <w:sz w:val="24"/>
          <w:szCs w:val="24"/>
        </w:rPr>
        <w:t xml:space="preserve">In a national survey, </w:t>
      </w:r>
      <w:r w:rsidR="0062096F" w:rsidRPr="00224274">
        <w:rPr>
          <w:rFonts w:ascii="Arial" w:hAnsi="Arial" w:cs="Arial"/>
          <w:sz w:val="24"/>
          <w:szCs w:val="24"/>
        </w:rPr>
        <w:t>Kelly (</w:t>
      </w:r>
      <w:r w:rsidR="003A252E" w:rsidRPr="00224274">
        <w:rPr>
          <w:rFonts w:ascii="Arial" w:hAnsi="Arial" w:cs="Arial"/>
          <w:sz w:val="24"/>
          <w:szCs w:val="24"/>
        </w:rPr>
        <w:t>2009</w:t>
      </w:r>
      <w:r w:rsidR="0062096F" w:rsidRPr="00224274">
        <w:rPr>
          <w:rFonts w:ascii="Arial" w:hAnsi="Arial" w:cs="Arial"/>
          <w:sz w:val="24"/>
          <w:szCs w:val="24"/>
        </w:rPr>
        <w:t>)</w:t>
      </w:r>
      <w:r w:rsidR="003A252E" w:rsidRPr="00224274">
        <w:rPr>
          <w:rFonts w:ascii="Arial" w:hAnsi="Arial" w:cs="Arial"/>
          <w:sz w:val="24"/>
          <w:szCs w:val="24"/>
        </w:rPr>
        <w:t xml:space="preserve"> found that the majority of students with vision impairment in the US</w:t>
      </w:r>
      <w:r w:rsidR="00655D8F" w:rsidRPr="00224274">
        <w:rPr>
          <w:rFonts w:ascii="Arial" w:hAnsi="Arial" w:cs="Arial"/>
          <w:sz w:val="24"/>
          <w:szCs w:val="24"/>
        </w:rPr>
        <w:t>A</w:t>
      </w:r>
      <w:r w:rsidR="003A252E" w:rsidRPr="00224274">
        <w:rPr>
          <w:rFonts w:ascii="Arial" w:hAnsi="Arial" w:cs="Arial"/>
          <w:sz w:val="24"/>
          <w:szCs w:val="24"/>
        </w:rPr>
        <w:t xml:space="preserve"> did not have the opportunity to use </w:t>
      </w:r>
      <w:r w:rsidR="00B7565E" w:rsidRPr="00224274">
        <w:rPr>
          <w:rFonts w:ascii="Arial" w:hAnsi="Arial" w:cs="Arial"/>
          <w:sz w:val="24"/>
          <w:szCs w:val="24"/>
        </w:rPr>
        <w:t>AT</w:t>
      </w:r>
      <w:r w:rsidR="00370084" w:rsidRPr="00224274">
        <w:rPr>
          <w:rFonts w:ascii="Arial" w:hAnsi="Arial" w:cs="Arial"/>
          <w:sz w:val="24"/>
          <w:szCs w:val="24"/>
        </w:rPr>
        <w:t>, resulting in their</w:t>
      </w:r>
      <w:r w:rsidR="003A252E" w:rsidRPr="00224274">
        <w:rPr>
          <w:rFonts w:ascii="Arial" w:hAnsi="Arial" w:cs="Arial"/>
          <w:sz w:val="24"/>
          <w:szCs w:val="24"/>
        </w:rPr>
        <w:t xml:space="preserve"> falling behind their sighted peers.</w:t>
      </w:r>
      <w:r w:rsidR="00A01FA0" w:rsidRPr="00224274">
        <w:rPr>
          <w:rFonts w:ascii="Arial" w:hAnsi="Arial" w:cs="Arial"/>
          <w:sz w:val="24"/>
          <w:szCs w:val="24"/>
        </w:rPr>
        <w:t xml:space="preserve"> </w:t>
      </w:r>
      <w:r w:rsidR="00A01FA0" w:rsidRPr="00224274">
        <w:rPr>
          <w:rFonts w:ascii="Arial" w:eastAsiaTheme="minorEastAsia" w:hAnsi="Arial" w:cs="Arial"/>
          <w:sz w:val="24"/>
          <w:szCs w:val="24"/>
        </w:rPr>
        <w:t xml:space="preserve">Kelly and Smith (2011) reviewed 45 years of English language research literature on the effectiveness of </w:t>
      </w:r>
      <w:r w:rsidR="00B7565E" w:rsidRPr="00224274">
        <w:rPr>
          <w:rFonts w:ascii="Arial" w:eastAsiaTheme="minorEastAsia" w:hAnsi="Arial" w:cs="Arial"/>
          <w:sz w:val="24"/>
          <w:szCs w:val="24"/>
        </w:rPr>
        <w:t>AT</w:t>
      </w:r>
      <w:r w:rsidR="00A01FA0" w:rsidRPr="00224274">
        <w:rPr>
          <w:rFonts w:ascii="Arial" w:eastAsiaTheme="minorEastAsia" w:hAnsi="Arial" w:cs="Arial"/>
          <w:sz w:val="24"/>
          <w:szCs w:val="24"/>
        </w:rPr>
        <w:t xml:space="preserve"> as an educational intervention for students </w:t>
      </w:r>
      <w:r w:rsidR="003A1D30" w:rsidRPr="00224274">
        <w:rPr>
          <w:rFonts w:ascii="Arial" w:eastAsiaTheme="minorEastAsia" w:hAnsi="Arial" w:cs="Arial"/>
          <w:sz w:val="24"/>
          <w:szCs w:val="24"/>
        </w:rPr>
        <w:t xml:space="preserve">aged 3 – 21 years of age </w:t>
      </w:r>
      <w:r w:rsidR="00A01FA0" w:rsidRPr="00224274">
        <w:rPr>
          <w:rFonts w:ascii="Arial" w:eastAsiaTheme="minorEastAsia" w:hAnsi="Arial" w:cs="Arial"/>
          <w:sz w:val="24"/>
          <w:szCs w:val="24"/>
        </w:rPr>
        <w:t xml:space="preserve">who are blind or have vision impairment, with or without additional disabilities. They noted that there is </w:t>
      </w:r>
      <w:r w:rsidR="005D5588" w:rsidRPr="00224274">
        <w:rPr>
          <w:rFonts w:ascii="Arial" w:eastAsiaTheme="minorEastAsia" w:hAnsi="Arial" w:cs="Arial"/>
          <w:sz w:val="24"/>
          <w:szCs w:val="24"/>
        </w:rPr>
        <w:t xml:space="preserve">little </w:t>
      </w:r>
      <w:r w:rsidR="00A01FA0" w:rsidRPr="00224274">
        <w:rPr>
          <w:rFonts w:ascii="Arial" w:eastAsiaTheme="minorEastAsia" w:hAnsi="Arial" w:cs="Arial"/>
          <w:sz w:val="24"/>
          <w:szCs w:val="24"/>
        </w:rPr>
        <w:t xml:space="preserve">evidence-based research on the strategies in the instruction and use of </w:t>
      </w:r>
      <w:r w:rsidR="00B7565E" w:rsidRPr="00224274">
        <w:rPr>
          <w:rFonts w:ascii="Arial" w:eastAsiaTheme="minorEastAsia" w:hAnsi="Arial" w:cs="Arial"/>
          <w:sz w:val="24"/>
          <w:szCs w:val="24"/>
        </w:rPr>
        <w:t>AT</w:t>
      </w:r>
      <w:r w:rsidR="00A01FA0" w:rsidRPr="00224274">
        <w:rPr>
          <w:rFonts w:ascii="Arial" w:eastAsiaTheme="minorEastAsia" w:hAnsi="Arial" w:cs="Arial"/>
          <w:sz w:val="24"/>
          <w:szCs w:val="24"/>
        </w:rPr>
        <w:t xml:space="preserve"> of students who are blind or vision impaired</w:t>
      </w:r>
      <w:r w:rsidR="00CA1407" w:rsidRPr="00224274">
        <w:rPr>
          <w:rFonts w:ascii="Arial" w:eastAsiaTheme="minorEastAsia" w:hAnsi="Arial" w:cs="Arial"/>
          <w:sz w:val="24"/>
          <w:szCs w:val="24"/>
        </w:rPr>
        <w:t>. This</w:t>
      </w:r>
      <w:r w:rsidR="00045E8B" w:rsidRPr="00224274">
        <w:rPr>
          <w:rFonts w:ascii="Arial" w:eastAsiaTheme="minorEastAsia" w:hAnsi="Arial" w:cs="Arial"/>
          <w:sz w:val="24"/>
          <w:szCs w:val="24"/>
        </w:rPr>
        <w:t xml:space="preserve"> type of</w:t>
      </w:r>
      <w:r w:rsidR="00A01FA0" w:rsidRPr="00224274">
        <w:rPr>
          <w:rFonts w:ascii="Arial" w:eastAsiaTheme="minorEastAsia" w:hAnsi="Arial" w:cs="Arial"/>
          <w:sz w:val="24"/>
          <w:szCs w:val="24"/>
        </w:rPr>
        <w:t xml:space="preserve"> </w:t>
      </w:r>
      <w:r w:rsidR="00CA1407" w:rsidRPr="00224274">
        <w:rPr>
          <w:rFonts w:ascii="Arial" w:eastAsiaTheme="minorEastAsia" w:hAnsi="Arial" w:cs="Arial"/>
          <w:sz w:val="24"/>
          <w:szCs w:val="24"/>
        </w:rPr>
        <w:t xml:space="preserve">research </w:t>
      </w:r>
      <w:r w:rsidR="00A01FA0" w:rsidRPr="00224274">
        <w:rPr>
          <w:rFonts w:ascii="Arial" w:eastAsiaTheme="minorEastAsia" w:hAnsi="Arial" w:cs="Arial"/>
          <w:sz w:val="24"/>
          <w:szCs w:val="24"/>
        </w:rPr>
        <w:t>is necessary to be able to assess how effective the applied strategies are in those students’ educational outcomes.</w:t>
      </w:r>
      <w:r w:rsidR="00045E8B" w:rsidRPr="00224274">
        <w:rPr>
          <w:rFonts w:ascii="Arial" w:eastAsiaTheme="minorEastAsia" w:hAnsi="Arial" w:cs="Arial"/>
          <w:sz w:val="24"/>
          <w:szCs w:val="24"/>
        </w:rPr>
        <w:t xml:space="preserve"> </w:t>
      </w:r>
      <w:r w:rsidR="00B7565E" w:rsidRPr="00224274">
        <w:rPr>
          <w:rFonts w:ascii="Arial" w:eastAsiaTheme="minorEastAsia" w:hAnsi="Arial" w:cs="Arial"/>
          <w:sz w:val="24"/>
          <w:szCs w:val="24"/>
        </w:rPr>
        <w:t>T</w:t>
      </w:r>
      <w:r w:rsidR="00EB3647" w:rsidRPr="00224274">
        <w:rPr>
          <w:rFonts w:ascii="Arial" w:eastAsiaTheme="minorEastAsia" w:hAnsi="Arial" w:cs="Arial"/>
          <w:sz w:val="24"/>
          <w:szCs w:val="24"/>
        </w:rPr>
        <w:t>h</w:t>
      </w:r>
      <w:r w:rsidR="00370084" w:rsidRPr="00224274">
        <w:rPr>
          <w:rFonts w:ascii="Arial" w:eastAsiaTheme="minorEastAsia" w:hAnsi="Arial" w:cs="Arial"/>
          <w:sz w:val="24"/>
          <w:szCs w:val="24"/>
        </w:rPr>
        <w:t xml:space="preserve">is paper aims to </w:t>
      </w:r>
      <w:r w:rsidR="00192A0D" w:rsidRPr="00224274">
        <w:rPr>
          <w:rFonts w:ascii="Arial" w:eastAsiaTheme="minorEastAsia" w:hAnsi="Arial" w:cs="Arial"/>
          <w:sz w:val="24"/>
          <w:szCs w:val="24"/>
        </w:rPr>
        <w:t xml:space="preserve">clarify current understanding </w:t>
      </w:r>
      <w:r w:rsidR="00D24C01" w:rsidRPr="00224274">
        <w:rPr>
          <w:rFonts w:ascii="Arial" w:eastAsiaTheme="minorEastAsia" w:hAnsi="Arial" w:cs="Arial"/>
          <w:sz w:val="24"/>
          <w:szCs w:val="24"/>
        </w:rPr>
        <w:t>of</w:t>
      </w:r>
      <w:r w:rsidR="00FE3C9C" w:rsidRPr="00224274">
        <w:rPr>
          <w:rFonts w:ascii="Arial" w:hAnsi="Arial" w:cs="Arial"/>
          <w:sz w:val="24"/>
          <w:szCs w:val="24"/>
        </w:rPr>
        <w:t xml:space="preserve"> the strategies and procedures </w:t>
      </w:r>
      <w:r w:rsidR="009825EF" w:rsidRPr="00224274">
        <w:rPr>
          <w:rFonts w:ascii="Arial" w:hAnsi="Arial" w:cs="Arial"/>
          <w:sz w:val="24"/>
          <w:szCs w:val="24"/>
        </w:rPr>
        <w:t xml:space="preserve">that </w:t>
      </w:r>
      <w:r w:rsidR="00FE3C9C" w:rsidRPr="00224274">
        <w:rPr>
          <w:rFonts w:ascii="Arial" w:hAnsi="Arial" w:cs="Arial"/>
          <w:sz w:val="24"/>
          <w:szCs w:val="24"/>
        </w:rPr>
        <w:t xml:space="preserve">children who are </w:t>
      </w:r>
      <w:r w:rsidR="00FE3C9C" w:rsidRPr="00224274">
        <w:rPr>
          <w:rFonts w:ascii="Arial" w:hAnsi="Arial" w:cs="Arial"/>
          <w:sz w:val="24"/>
          <w:szCs w:val="24"/>
        </w:rPr>
        <w:lastRenderedPageBreak/>
        <w:t>congenitally blind might apply, when given the opportunity to freely explore the QWERTY computer ke</w:t>
      </w:r>
      <w:r w:rsidR="009825EF" w:rsidRPr="00224274">
        <w:rPr>
          <w:rFonts w:ascii="Arial" w:hAnsi="Arial" w:cs="Arial"/>
          <w:sz w:val="24"/>
          <w:szCs w:val="24"/>
        </w:rPr>
        <w:t>yboard as novice computer users. An analysis of these strategies and processes can inform new instruction methods to teach</w:t>
      </w:r>
      <w:r w:rsidR="002A685A" w:rsidRPr="00224274">
        <w:rPr>
          <w:rFonts w:ascii="Arial" w:hAnsi="Arial" w:cs="Arial"/>
          <w:sz w:val="24"/>
          <w:szCs w:val="24"/>
        </w:rPr>
        <w:t xml:space="preserve"> </w:t>
      </w:r>
      <w:r w:rsidR="009825EF" w:rsidRPr="00224274">
        <w:rPr>
          <w:rFonts w:ascii="Arial" w:hAnsi="Arial" w:cs="Arial"/>
          <w:sz w:val="24"/>
          <w:szCs w:val="24"/>
        </w:rPr>
        <w:t>keyboarding skills</w:t>
      </w:r>
      <w:r w:rsidR="00B7565E" w:rsidRPr="00224274">
        <w:rPr>
          <w:rFonts w:ascii="Arial" w:hAnsi="Arial" w:cs="Arial"/>
          <w:sz w:val="24"/>
          <w:szCs w:val="24"/>
        </w:rPr>
        <w:t>.</w:t>
      </w:r>
      <w:r w:rsidR="002A685A" w:rsidRPr="00224274">
        <w:rPr>
          <w:rFonts w:ascii="Arial" w:hAnsi="Arial" w:cs="Arial"/>
          <w:sz w:val="24"/>
          <w:szCs w:val="24"/>
        </w:rPr>
        <w:br/>
      </w:r>
    </w:p>
    <w:p w14:paraId="0ED9205A" w14:textId="77777777" w:rsidR="00C603B8" w:rsidRDefault="00C603B8" w:rsidP="001523E0">
      <w:pPr>
        <w:spacing w:line="480" w:lineRule="auto"/>
        <w:rPr>
          <w:rFonts w:ascii="Arial" w:hAnsi="Arial" w:cs="Arial"/>
          <w:b/>
          <w:sz w:val="24"/>
          <w:szCs w:val="24"/>
        </w:rPr>
      </w:pPr>
    </w:p>
    <w:p w14:paraId="68A705AD" w14:textId="4249A35B" w:rsidR="00192A0D" w:rsidRPr="009F77B8" w:rsidRDefault="00192A0D" w:rsidP="001523E0">
      <w:pPr>
        <w:spacing w:line="480" w:lineRule="auto"/>
        <w:rPr>
          <w:rFonts w:ascii="Arial" w:hAnsi="Arial" w:cs="Arial"/>
          <w:b/>
          <w:sz w:val="24"/>
          <w:szCs w:val="24"/>
        </w:rPr>
      </w:pPr>
      <w:r w:rsidRPr="009F77B8">
        <w:rPr>
          <w:rFonts w:ascii="Arial" w:hAnsi="Arial" w:cs="Arial"/>
          <w:b/>
          <w:sz w:val="24"/>
          <w:szCs w:val="24"/>
        </w:rPr>
        <w:t>(Touch) typing</w:t>
      </w:r>
    </w:p>
    <w:p w14:paraId="6BB9655C" w14:textId="403E9F76" w:rsidR="00B22848" w:rsidRPr="00224274" w:rsidRDefault="00192A0D" w:rsidP="001523E0">
      <w:pPr>
        <w:spacing w:line="480" w:lineRule="auto"/>
        <w:rPr>
          <w:rFonts w:ascii="Arial" w:hAnsi="Arial" w:cs="Arial"/>
          <w:sz w:val="24"/>
          <w:szCs w:val="24"/>
        </w:rPr>
      </w:pPr>
      <w:r w:rsidRPr="00224274">
        <w:rPr>
          <w:rFonts w:ascii="Arial" w:hAnsi="Arial" w:cs="Arial"/>
          <w:sz w:val="24"/>
          <w:szCs w:val="24"/>
        </w:rPr>
        <w:t xml:space="preserve">The QWERTY keyboard takes its name from the six keys in the top row of letters. Although the keyboard is a device mainly developed for information input, it also provides tactile and audio feedback when a key is pressed (Stone, Jarrett, Woodroffe, &amp; Minocha, 2005). </w:t>
      </w:r>
      <w:r w:rsidR="00E466C7" w:rsidRPr="00224274">
        <w:rPr>
          <w:rFonts w:ascii="Arial" w:hAnsi="Arial" w:cs="Arial"/>
          <w:sz w:val="24"/>
          <w:szCs w:val="24"/>
        </w:rPr>
        <w:t xml:space="preserve">The terms (touch) typing and keyboarding appear to be used inconsistently throughout the literature. </w:t>
      </w:r>
      <w:r w:rsidRPr="00224274">
        <w:rPr>
          <w:rFonts w:ascii="Arial" w:hAnsi="Arial" w:cs="Arial"/>
          <w:sz w:val="24"/>
          <w:szCs w:val="24"/>
        </w:rPr>
        <w:t xml:space="preserve">Many educators mainly see the keyboard as a tool for (touch) typing. Bishop (2004) has described typing both as a communication tool, and as a keyboarding skill for </w:t>
      </w:r>
      <w:r w:rsidR="00E466C7" w:rsidRPr="00224274">
        <w:rPr>
          <w:rFonts w:ascii="Arial" w:hAnsi="Arial" w:cs="Arial"/>
          <w:sz w:val="24"/>
          <w:szCs w:val="24"/>
        </w:rPr>
        <w:t>AT</w:t>
      </w:r>
      <w:r w:rsidRPr="00224274">
        <w:rPr>
          <w:rFonts w:ascii="Arial" w:hAnsi="Arial" w:cs="Arial"/>
          <w:sz w:val="24"/>
          <w:szCs w:val="24"/>
        </w:rPr>
        <w:t xml:space="preserve"> use. According to McKinnon and Nolan (1990), keyboarding includes using such function keys as the Control and Alt keys and combinations of these. This skill primary enables the use of such </w:t>
      </w:r>
      <w:r w:rsidR="00E466C7" w:rsidRPr="00224274">
        <w:rPr>
          <w:rFonts w:ascii="Arial" w:hAnsi="Arial" w:cs="Arial"/>
          <w:sz w:val="24"/>
          <w:szCs w:val="24"/>
        </w:rPr>
        <w:t>AT</w:t>
      </w:r>
      <w:r w:rsidRPr="00224274">
        <w:rPr>
          <w:rFonts w:ascii="Arial" w:hAnsi="Arial" w:cs="Arial"/>
          <w:sz w:val="24"/>
          <w:szCs w:val="24"/>
        </w:rPr>
        <w:t xml:space="preserve"> as screen reading software. Finally, ‘touch typing’ is defined as typing accurately while not looking at the keyboard (McKinnon et al., 1990; Presley et al., 2008). </w:t>
      </w:r>
      <w:r w:rsidR="00E466C7" w:rsidRPr="00224274">
        <w:rPr>
          <w:rFonts w:ascii="Arial" w:hAnsi="Arial" w:cs="Arial"/>
          <w:sz w:val="24"/>
          <w:szCs w:val="24"/>
        </w:rPr>
        <w:t xml:space="preserve">This paper </w:t>
      </w:r>
      <w:r w:rsidR="00B22848" w:rsidRPr="00224274">
        <w:rPr>
          <w:rFonts w:ascii="Arial" w:hAnsi="Arial" w:cs="Arial"/>
          <w:sz w:val="24"/>
          <w:szCs w:val="24"/>
        </w:rPr>
        <w:t>considers ‘typing’ to be</w:t>
      </w:r>
      <w:r w:rsidR="00E466C7" w:rsidRPr="00224274">
        <w:rPr>
          <w:rFonts w:ascii="Arial" w:hAnsi="Arial" w:cs="Arial"/>
          <w:sz w:val="24"/>
          <w:szCs w:val="24"/>
        </w:rPr>
        <w:t xml:space="preserve"> a specific use of the keyboard, for text entry, and ‘keyboarding’ </w:t>
      </w:r>
      <w:r w:rsidR="00B22848" w:rsidRPr="00224274">
        <w:rPr>
          <w:rFonts w:ascii="Arial" w:hAnsi="Arial" w:cs="Arial"/>
          <w:sz w:val="24"/>
          <w:szCs w:val="24"/>
        </w:rPr>
        <w:t>to be</w:t>
      </w:r>
      <w:r w:rsidR="00E466C7" w:rsidRPr="00224274">
        <w:rPr>
          <w:rFonts w:ascii="Arial" w:hAnsi="Arial" w:cs="Arial"/>
          <w:sz w:val="24"/>
          <w:szCs w:val="24"/>
        </w:rPr>
        <w:t xml:space="preserve"> a more general definition of the interaction with the keyboard, which can include typing as well as the use of the keyboard as an interface with </w:t>
      </w:r>
      <w:r w:rsidR="006231C6">
        <w:rPr>
          <w:rFonts w:ascii="Arial" w:hAnsi="Arial" w:cs="Arial"/>
          <w:sz w:val="24"/>
          <w:szCs w:val="24"/>
        </w:rPr>
        <w:t>AT</w:t>
      </w:r>
      <w:r w:rsidR="00E466C7" w:rsidRPr="00224274">
        <w:rPr>
          <w:rFonts w:ascii="Arial" w:hAnsi="Arial" w:cs="Arial"/>
          <w:sz w:val="24"/>
          <w:szCs w:val="24"/>
        </w:rPr>
        <w:t xml:space="preserve">. </w:t>
      </w:r>
    </w:p>
    <w:p w14:paraId="7E00C057" w14:textId="25CFA712" w:rsidR="00642EBF" w:rsidRPr="009F77B8" w:rsidRDefault="002A685A" w:rsidP="002A685A">
      <w:pPr>
        <w:spacing w:line="480" w:lineRule="auto"/>
        <w:ind w:firstLine="720"/>
        <w:rPr>
          <w:rFonts w:ascii="Arial" w:hAnsi="Arial" w:cs="Arial"/>
          <w:b/>
          <w:sz w:val="24"/>
          <w:szCs w:val="24"/>
        </w:rPr>
      </w:pPr>
      <w:r w:rsidRPr="00224274">
        <w:rPr>
          <w:rFonts w:ascii="Arial" w:eastAsiaTheme="minorEastAsia" w:hAnsi="Arial" w:cs="Arial"/>
          <w:sz w:val="24"/>
          <w:szCs w:val="24"/>
        </w:rPr>
        <w:lastRenderedPageBreak/>
        <w:br/>
      </w:r>
      <w:r w:rsidR="00B22848" w:rsidRPr="009F77B8">
        <w:rPr>
          <w:rFonts w:ascii="Arial" w:eastAsiaTheme="minorEastAsia" w:hAnsi="Arial" w:cs="Arial"/>
          <w:b/>
          <w:sz w:val="24"/>
          <w:szCs w:val="24"/>
        </w:rPr>
        <w:t>Instruction and practice</w:t>
      </w:r>
    </w:p>
    <w:p w14:paraId="4EE4548C" w14:textId="32DBFD09" w:rsidR="009F77B8" w:rsidRDefault="00B22848" w:rsidP="009F77B8">
      <w:pPr>
        <w:spacing w:line="480" w:lineRule="auto"/>
        <w:rPr>
          <w:rFonts w:ascii="Arial" w:eastAsiaTheme="minorEastAsia" w:hAnsi="Arial" w:cs="Arial"/>
          <w:sz w:val="24"/>
          <w:szCs w:val="24"/>
        </w:rPr>
      </w:pPr>
      <w:r w:rsidRPr="00224274">
        <w:rPr>
          <w:rFonts w:ascii="Arial" w:hAnsi="Arial" w:cs="Arial"/>
          <w:sz w:val="24"/>
          <w:szCs w:val="24"/>
        </w:rPr>
        <w:t xml:space="preserve">For a child who is blind, a computer keyboard represents opportunities as well as challenges. Acquiring the skills to use the keyboard accurately and efficiently is a process that can’t be learned intuitively by a student who is blind, or without instruction. These skills need to be taught by teachers with proper knowledge and expertise, and the skills need to be practiced and applied. </w:t>
      </w:r>
      <w:r w:rsidRPr="00224274">
        <w:rPr>
          <w:rFonts w:ascii="Arial" w:eastAsiaTheme="minorEastAsia" w:hAnsi="Arial" w:cs="Arial"/>
          <w:sz w:val="24"/>
          <w:szCs w:val="24"/>
        </w:rPr>
        <w:t>A common thread through the research literature is that instruction and practice positively impacts on the learning outcomes of children who are blind. This applies to the learning of keyboarding skills (Bishop, 2004; Knight, 2013; Presley et al., 2008), the acquisition of haptic exploration skills and effective exploratory strategies (</w:t>
      </w:r>
      <w:r w:rsidR="00AC2E35" w:rsidRPr="00224274">
        <w:rPr>
          <w:rFonts w:ascii="Arial" w:hAnsi="Arial" w:cs="Arial"/>
          <w:sz w:val="24"/>
          <w:szCs w:val="24"/>
        </w:rPr>
        <w:t xml:space="preserve">Berlá &amp; </w:t>
      </w:r>
      <w:r w:rsidRPr="00224274">
        <w:rPr>
          <w:rFonts w:ascii="Arial" w:hAnsi="Arial" w:cs="Arial"/>
          <w:sz w:val="24"/>
          <w:szCs w:val="24"/>
        </w:rPr>
        <w:t xml:space="preserve">Butterfield, 1977; </w:t>
      </w:r>
      <w:r w:rsidR="00852A87" w:rsidRPr="00224274">
        <w:rPr>
          <w:rFonts w:ascii="Arial" w:hAnsi="Arial" w:cs="Arial"/>
          <w:sz w:val="24"/>
          <w:szCs w:val="24"/>
        </w:rPr>
        <w:t xml:space="preserve">Theurel, Witt, Claudet, Hatwell, </w:t>
      </w:r>
      <w:r w:rsidR="00AC2E35" w:rsidRPr="00224274">
        <w:rPr>
          <w:rFonts w:ascii="Arial" w:hAnsi="Arial" w:cs="Arial"/>
          <w:sz w:val="24"/>
          <w:szCs w:val="24"/>
        </w:rPr>
        <w:t>&amp;</w:t>
      </w:r>
      <w:r w:rsidR="00852A87" w:rsidRPr="00224274">
        <w:rPr>
          <w:rFonts w:ascii="Arial" w:hAnsi="Arial" w:cs="Arial"/>
          <w:sz w:val="24"/>
          <w:szCs w:val="24"/>
        </w:rPr>
        <w:t xml:space="preserve"> Gentaz</w:t>
      </w:r>
      <w:r w:rsidRPr="00224274">
        <w:rPr>
          <w:rFonts w:ascii="Arial" w:hAnsi="Arial" w:cs="Arial"/>
          <w:sz w:val="24"/>
          <w:szCs w:val="24"/>
        </w:rPr>
        <w:t>, 2013;</w:t>
      </w:r>
      <w:r w:rsidRPr="00224274">
        <w:rPr>
          <w:rFonts w:ascii="Arial" w:eastAsiaTheme="minorEastAsia" w:hAnsi="Arial" w:cs="Arial"/>
          <w:sz w:val="24"/>
          <w:szCs w:val="24"/>
        </w:rPr>
        <w:t xml:space="preserve"> Withagen, 2008), accurate recall of spatial layouts (Millar, 1975), understanding tactile representations</w:t>
      </w:r>
      <w:r w:rsidRPr="00224274">
        <w:rPr>
          <w:rFonts w:ascii="Arial" w:eastAsiaTheme="minorEastAsia" w:hAnsi="Arial" w:cs="Arial"/>
          <w:i/>
          <w:sz w:val="24"/>
          <w:szCs w:val="24"/>
        </w:rPr>
        <w:t xml:space="preserve"> </w:t>
      </w:r>
      <w:r w:rsidRPr="00224274">
        <w:rPr>
          <w:rFonts w:ascii="Arial" w:eastAsiaTheme="minorEastAsia" w:hAnsi="Arial" w:cs="Arial"/>
          <w:sz w:val="24"/>
          <w:szCs w:val="24"/>
        </w:rPr>
        <w:t>(Marek, 1997; Marek, 2000a</w:t>
      </w:r>
      <w:r w:rsidRPr="00224274">
        <w:rPr>
          <w:rFonts w:ascii="Arial" w:hAnsi="Arial" w:cs="Arial"/>
          <w:sz w:val="24"/>
          <w:szCs w:val="24"/>
        </w:rPr>
        <w:t>)</w:t>
      </w:r>
      <w:r w:rsidRPr="00224274">
        <w:rPr>
          <w:rFonts w:ascii="Arial" w:eastAsiaTheme="minorEastAsia" w:hAnsi="Arial" w:cs="Arial"/>
          <w:sz w:val="24"/>
          <w:szCs w:val="24"/>
        </w:rPr>
        <w:t>, and conceptual understanding (Marek, 2000b).</w:t>
      </w:r>
      <w:r w:rsidRPr="00224274">
        <w:rPr>
          <w:rFonts w:ascii="Arial" w:hAnsi="Arial" w:cs="Arial"/>
          <w:sz w:val="24"/>
          <w:szCs w:val="24"/>
        </w:rPr>
        <w:t xml:space="preserve"> </w:t>
      </w:r>
      <w:r w:rsidR="00AF0D0F" w:rsidRPr="00224274">
        <w:rPr>
          <w:rFonts w:ascii="Arial" w:hAnsi="Arial" w:cs="Arial"/>
          <w:sz w:val="24"/>
          <w:szCs w:val="24"/>
        </w:rPr>
        <w:t>No published best practice</w:t>
      </w:r>
      <w:r w:rsidRPr="00224274">
        <w:rPr>
          <w:rFonts w:ascii="Arial" w:hAnsi="Arial" w:cs="Arial"/>
          <w:sz w:val="24"/>
          <w:szCs w:val="24"/>
        </w:rPr>
        <w:t xml:space="preserve"> for teaching keyboarding skills to young students who are blind</w:t>
      </w:r>
      <w:r w:rsidR="00AF0D0F" w:rsidRPr="00224274">
        <w:rPr>
          <w:rFonts w:ascii="Arial" w:hAnsi="Arial" w:cs="Arial"/>
          <w:sz w:val="24"/>
          <w:szCs w:val="24"/>
        </w:rPr>
        <w:t xml:space="preserve"> is available</w:t>
      </w:r>
      <w:r w:rsidRPr="00224274">
        <w:rPr>
          <w:rFonts w:ascii="Arial" w:hAnsi="Arial" w:cs="Arial"/>
          <w:sz w:val="24"/>
          <w:szCs w:val="24"/>
        </w:rPr>
        <w:t xml:space="preserve">. </w:t>
      </w:r>
      <w:r w:rsidR="00AC2E35" w:rsidRPr="00224274">
        <w:rPr>
          <w:rFonts w:ascii="Arial" w:hAnsi="Arial" w:cs="Arial"/>
          <w:sz w:val="24"/>
          <w:szCs w:val="24"/>
        </w:rPr>
        <w:t>C</w:t>
      </w:r>
      <w:r w:rsidRPr="00224274">
        <w:rPr>
          <w:rFonts w:ascii="Arial" w:hAnsi="Arial" w:cs="Arial"/>
          <w:sz w:val="24"/>
          <w:szCs w:val="24"/>
        </w:rPr>
        <w:t xml:space="preserve">urrent teaching methods to introduce these students to the QWERTY keyboard appear to be based on </w:t>
      </w:r>
      <w:r w:rsidR="00AC2E35" w:rsidRPr="00224274">
        <w:rPr>
          <w:rFonts w:ascii="Arial" w:hAnsi="Arial" w:cs="Arial"/>
          <w:sz w:val="24"/>
          <w:szCs w:val="24"/>
        </w:rPr>
        <w:t xml:space="preserve">the </w:t>
      </w:r>
      <w:r w:rsidR="00AC2E35" w:rsidRPr="00224274">
        <w:rPr>
          <w:rFonts w:ascii="Arial" w:eastAsiaTheme="minorEastAsia" w:hAnsi="Arial" w:cs="Arial"/>
          <w:sz w:val="24"/>
          <w:szCs w:val="24"/>
        </w:rPr>
        <w:t>experience and personal approach by individual educators.</w:t>
      </w:r>
    </w:p>
    <w:p w14:paraId="2AEBBFEF" w14:textId="77777777" w:rsidR="009F77B8" w:rsidRDefault="009F77B8" w:rsidP="009F77B8">
      <w:pPr>
        <w:spacing w:line="480" w:lineRule="auto"/>
        <w:rPr>
          <w:rFonts w:ascii="Arial" w:eastAsiaTheme="minorEastAsia" w:hAnsi="Arial" w:cs="Arial"/>
          <w:sz w:val="24"/>
          <w:szCs w:val="24"/>
        </w:rPr>
      </w:pPr>
    </w:p>
    <w:p w14:paraId="734BFA06" w14:textId="77777777" w:rsidR="009F77B8" w:rsidRDefault="00192A0D" w:rsidP="00B31F5B">
      <w:pPr>
        <w:spacing w:line="480" w:lineRule="auto"/>
        <w:ind w:firstLine="720"/>
        <w:rPr>
          <w:rFonts w:ascii="Arial" w:hAnsi="Arial" w:cs="Arial"/>
          <w:sz w:val="24"/>
          <w:szCs w:val="24"/>
        </w:rPr>
      </w:pPr>
      <w:r w:rsidRPr="00224274">
        <w:rPr>
          <w:rFonts w:ascii="Arial" w:hAnsi="Arial" w:cs="Arial"/>
          <w:sz w:val="24"/>
          <w:szCs w:val="24"/>
        </w:rPr>
        <w:t xml:space="preserve">Like their sighted peers, students who are blind are at some stage taught two-handed touch typing through the </w:t>
      </w:r>
      <w:r w:rsidRPr="00224274">
        <w:rPr>
          <w:rFonts w:ascii="Arial" w:eastAsiaTheme="minorEastAsia" w:hAnsi="Arial" w:cs="Arial"/>
          <w:sz w:val="24"/>
          <w:szCs w:val="24"/>
        </w:rPr>
        <w:t xml:space="preserve">traditional method, </w:t>
      </w:r>
      <w:r w:rsidRPr="00224274">
        <w:rPr>
          <w:rFonts w:ascii="Arial" w:hAnsi="Arial" w:cs="Arial"/>
          <w:sz w:val="24"/>
          <w:szCs w:val="24"/>
        </w:rPr>
        <w:t xml:space="preserve">positioning the fingers on the home row (Bishop, 2004; Knight, 2013; Presley et al., 2008; Stauffer, 2008). On a standard QWERTY keyboard, the home row keys are A-S-D-F, and </w:t>
      </w:r>
      <w:r w:rsidRPr="00224274">
        <w:rPr>
          <w:rFonts w:ascii="Arial" w:hAnsi="Arial" w:cs="Arial"/>
          <w:sz w:val="24"/>
          <w:szCs w:val="24"/>
        </w:rPr>
        <w:lastRenderedPageBreak/>
        <w:t xml:space="preserve">J-K-L-;. In the Home position, the thumbs of both hands rest on the space bar. </w:t>
      </w:r>
      <w:r w:rsidR="00680807" w:rsidRPr="00224274">
        <w:rPr>
          <w:rFonts w:ascii="Arial" w:hAnsi="Arial" w:cs="Arial"/>
          <w:sz w:val="24"/>
          <w:szCs w:val="24"/>
        </w:rPr>
        <w:t xml:space="preserve">However, the space bar is not part of the </w:t>
      </w:r>
      <w:r w:rsidR="00FE7C42" w:rsidRPr="00224274">
        <w:rPr>
          <w:rFonts w:ascii="Arial" w:hAnsi="Arial" w:cs="Arial"/>
          <w:sz w:val="24"/>
          <w:szCs w:val="24"/>
        </w:rPr>
        <w:t xml:space="preserve">teaching </w:t>
      </w:r>
      <w:r w:rsidR="00680807" w:rsidRPr="00224274">
        <w:rPr>
          <w:rFonts w:ascii="Arial" w:hAnsi="Arial" w:cs="Arial"/>
          <w:sz w:val="24"/>
          <w:szCs w:val="24"/>
        </w:rPr>
        <w:t>method</w:t>
      </w:r>
      <w:r w:rsidR="00FE7C42" w:rsidRPr="00224274">
        <w:rPr>
          <w:rFonts w:ascii="Arial" w:hAnsi="Arial" w:cs="Arial"/>
          <w:sz w:val="24"/>
          <w:szCs w:val="24"/>
        </w:rPr>
        <w:t xml:space="preserve">. </w:t>
      </w:r>
      <w:r w:rsidR="003633C6" w:rsidRPr="00224274">
        <w:rPr>
          <w:rFonts w:ascii="Arial" w:hAnsi="Arial" w:cs="Arial"/>
          <w:sz w:val="24"/>
          <w:szCs w:val="24"/>
        </w:rPr>
        <w:t xml:space="preserve">No research </w:t>
      </w:r>
      <w:r w:rsidR="00680807" w:rsidRPr="00224274">
        <w:rPr>
          <w:rFonts w:ascii="Arial" w:hAnsi="Arial" w:cs="Arial"/>
          <w:sz w:val="24"/>
          <w:szCs w:val="24"/>
        </w:rPr>
        <w:t>data is available on possible processes which could make the learning of typing easier for students</w:t>
      </w:r>
      <w:r w:rsidR="00FE7C42" w:rsidRPr="00224274">
        <w:rPr>
          <w:rFonts w:ascii="Arial" w:hAnsi="Arial" w:cs="Arial"/>
          <w:sz w:val="24"/>
          <w:szCs w:val="24"/>
        </w:rPr>
        <w:t xml:space="preserve"> who are blind.</w:t>
      </w:r>
    </w:p>
    <w:p w14:paraId="231AFE10" w14:textId="77777777" w:rsidR="009F77B8" w:rsidRDefault="009F77B8" w:rsidP="00B31F5B">
      <w:pPr>
        <w:spacing w:line="480" w:lineRule="auto"/>
        <w:ind w:firstLine="720"/>
        <w:rPr>
          <w:rFonts w:ascii="Arial" w:hAnsi="Arial" w:cs="Arial"/>
          <w:sz w:val="24"/>
          <w:szCs w:val="24"/>
        </w:rPr>
      </w:pPr>
    </w:p>
    <w:p w14:paraId="1687084E" w14:textId="5D915DDD" w:rsidR="00B31F5B" w:rsidRPr="00224274" w:rsidRDefault="00233BDF" w:rsidP="009F77B8">
      <w:pPr>
        <w:spacing w:line="480" w:lineRule="auto"/>
        <w:ind w:firstLine="720"/>
        <w:rPr>
          <w:rFonts w:ascii="Arial" w:hAnsi="Arial" w:cs="Arial"/>
          <w:sz w:val="24"/>
          <w:szCs w:val="24"/>
        </w:rPr>
      </w:pPr>
      <w:r w:rsidRPr="00224274">
        <w:rPr>
          <w:rFonts w:ascii="Arial" w:hAnsi="Arial" w:cs="Arial"/>
          <w:sz w:val="24"/>
          <w:szCs w:val="24"/>
        </w:rPr>
        <w:t xml:space="preserve">A ‘touch’ situation, without looking at the keyboard, is clearly not a choice, but a necessity for students who are blind. </w:t>
      </w:r>
      <w:r w:rsidRPr="00224274">
        <w:rPr>
          <w:rFonts w:ascii="Arial" w:eastAsiaTheme="minorEastAsia" w:hAnsi="Arial" w:cs="Arial"/>
          <w:sz w:val="24"/>
          <w:szCs w:val="24"/>
        </w:rPr>
        <w:t xml:space="preserve">Interestingly, recent studies found that sight plays a role in the touch typing performance of skilled typists on a QWERTY keyboard. Not only do typists monitor the computer screen for words that show up incorrectly, but they also rely on visual perception of the keyboard to support their performance (Liu, Crump, &amp; Logan, 2010; </w:t>
      </w:r>
      <w:r w:rsidRPr="00224274">
        <w:rPr>
          <w:rFonts w:ascii="Arial" w:hAnsi="Arial" w:cs="Arial"/>
          <w:sz w:val="24"/>
          <w:szCs w:val="24"/>
        </w:rPr>
        <w:t xml:space="preserve">Snyder, Ashitika, Shimada, Ulrich, &amp; Logan, 2014; </w:t>
      </w:r>
      <w:r w:rsidRPr="00224274">
        <w:rPr>
          <w:rFonts w:ascii="Arial" w:eastAsiaTheme="minorEastAsia" w:hAnsi="Arial" w:cs="Arial"/>
          <w:sz w:val="24"/>
          <w:szCs w:val="24"/>
        </w:rPr>
        <w:t>Tapp &amp; Logan, 2011). This supports the notion that keyboard instruction of children who are congenitally blind should take a different approach from that of sighted students.</w:t>
      </w:r>
      <w:r w:rsidR="00B31F5B" w:rsidRPr="00224274">
        <w:rPr>
          <w:rFonts w:ascii="Arial" w:hAnsi="Arial" w:cs="Arial"/>
          <w:sz w:val="24"/>
          <w:szCs w:val="24"/>
        </w:rPr>
        <w:br/>
      </w:r>
    </w:p>
    <w:p w14:paraId="5FFA0222" w14:textId="7DE58DF9" w:rsidR="00AD7088" w:rsidRDefault="00642EBF" w:rsidP="006F4317">
      <w:pPr>
        <w:spacing w:line="480" w:lineRule="auto"/>
        <w:ind w:firstLine="720"/>
        <w:rPr>
          <w:rFonts w:ascii="Arial" w:eastAsiaTheme="minorEastAsia" w:hAnsi="Arial" w:cs="Arial"/>
          <w:b/>
          <w:sz w:val="24"/>
          <w:szCs w:val="24"/>
        </w:rPr>
      </w:pPr>
      <w:r>
        <w:rPr>
          <w:rFonts w:ascii="Arial" w:hAnsi="Arial" w:cs="Arial"/>
          <w:sz w:val="24"/>
          <w:szCs w:val="24"/>
        </w:rPr>
        <w:t>S</w:t>
      </w:r>
      <w:r w:rsidRPr="00F63B6E">
        <w:rPr>
          <w:rFonts w:ascii="Arial" w:hAnsi="Arial" w:cs="Arial"/>
          <w:sz w:val="24"/>
          <w:szCs w:val="24"/>
        </w:rPr>
        <w:t>tudents who are blind</w:t>
      </w:r>
      <w:r>
        <w:rPr>
          <w:rFonts w:ascii="Arial" w:hAnsi="Arial" w:cs="Arial"/>
          <w:sz w:val="24"/>
          <w:szCs w:val="24"/>
        </w:rPr>
        <w:t xml:space="preserve"> have an extra workload </w:t>
      </w:r>
      <w:r w:rsidRPr="00F63B6E">
        <w:rPr>
          <w:rFonts w:ascii="Arial" w:hAnsi="Arial" w:cs="Arial"/>
          <w:sz w:val="24"/>
          <w:szCs w:val="24"/>
        </w:rPr>
        <w:t xml:space="preserve">compared to </w:t>
      </w:r>
      <w:r>
        <w:rPr>
          <w:rFonts w:ascii="Arial" w:hAnsi="Arial" w:cs="Arial"/>
          <w:sz w:val="24"/>
          <w:szCs w:val="24"/>
        </w:rPr>
        <w:t>sighted</w:t>
      </w:r>
      <w:r w:rsidRPr="00F63B6E">
        <w:rPr>
          <w:rFonts w:ascii="Arial" w:hAnsi="Arial" w:cs="Arial"/>
          <w:sz w:val="24"/>
          <w:szCs w:val="24"/>
        </w:rPr>
        <w:t xml:space="preserve"> students, because apart from most elements in the Core Curriculum, they also have to undertake subjects of the Expanded Core Curriculum.</w:t>
      </w:r>
      <w:r w:rsidR="00B31F5B">
        <w:rPr>
          <w:rFonts w:ascii="Arial" w:hAnsi="Arial" w:cs="Arial"/>
          <w:sz w:val="24"/>
          <w:szCs w:val="24"/>
        </w:rPr>
        <w:t xml:space="preserve"> However, this should never be </w:t>
      </w:r>
      <w:r>
        <w:rPr>
          <w:rFonts w:ascii="Arial" w:hAnsi="Arial" w:cs="Arial"/>
          <w:sz w:val="24"/>
          <w:szCs w:val="24"/>
        </w:rPr>
        <w:t xml:space="preserve">a reason to exclude them from learning technology at a young age, as has been observed by the author in some instances. </w:t>
      </w:r>
      <w:r w:rsidRPr="00F63B6E">
        <w:rPr>
          <w:rFonts w:ascii="Arial" w:hAnsi="Arial" w:cs="Arial"/>
          <w:sz w:val="24"/>
          <w:szCs w:val="24"/>
        </w:rPr>
        <w:t>Most of the concerns raised by Gale (2001) with regard to braille education of students who are blind, also apply to technology education</w:t>
      </w:r>
      <w:r w:rsidRPr="00151CD8">
        <w:rPr>
          <w:rFonts w:ascii="Arial" w:hAnsi="Arial" w:cs="Arial"/>
          <w:sz w:val="24"/>
          <w:szCs w:val="24"/>
        </w:rPr>
        <w:t xml:space="preserve"> </w:t>
      </w:r>
      <w:r>
        <w:rPr>
          <w:rFonts w:ascii="Arial" w:hAnsi="Arial" w:cs="Arial"/>
          <w:sz w:val="24"/>
          <w:szCs w:val="24"/>
        </w:rPr>
        <w:t>in Australia</w:t>
      </w:r>
      <w:r w:rsidRPr="00F63B6E">
        <w:rPr>
          <w:rFonts w:ascii="Arial" w:hAnsi="Arial" w:cs="Arial"/>
          <w:sz w:val="24"/>
          <w:szCs w:val="24"/>
        </w:rPr>
        <w:t>.</w:t>
      </w:r>
      <w:r>
        <w:rPr>
          <w:rFonts w:ascii="Arial" w:hAnsi="Arial" w:cs="Arial"/>
          <w:sz w:val="24"/>
          <w:szCs w:val="24"/>
        </w:rPr>
        <w:t xml:space="preserve"> </w:t>
      </w:r>
      <w:r w:rsidR="002D2A19">
        <w:rPr>
          <w:rFonts w:ascii="Arial" w:hAnsi="Arial" w:cs="Arial"/>
          <w:sz w:val="24"/>
          <w:szCs w:val="24"/>
        </w:rPr>
        <w:t>For example, t</w:t>
      </w:r>
      <w:r w:rsidRPr="00885CCA">
        <w:rPr>
          <w:rFonts w:ascii="Arial" w:hAnsi="Arial" w:cs="Arial"/>
          <w:sz w:val="24"/>
          <w:szCs w:val="24"/>
        </w:rPr>
        <w:t>echnology</w:t>
      </w:r>
      <w:r w:rsidRPr="00F63B6E">
        <w:rPr>
          <w:rFonts w:ascii="Arial" w:hAnsi="Arial" w:cs="Arial"/>
          <w:sz w:val="24"/>
          <w:szCs w:val="24"/>
        </w:rPr>
        <w:t xml:space="preserve"> education to students who are blind</w:t>
      </w:r>
      <w:r>
        <w:rPr>
          <w:rFonts w:ascii="Arial" w:hAnsi="Arial" w:cs="Arial"/>
          <w:sz w:val="24"/>
          <w:szCs w:val="24"/>
        </w:rPr>
        <w:t xml:space="preserve"> is generally the responsibility of </w:t>
      </w:r>
      <w:r w:rsidRPr="00F63B6E">
        <w:rPr>
          <w:rFonts w:ascii="Arial" w:hAnsi="Arial" w:cs="Arial"/>
          <w:sz w:val="24"/>
          <w:szCs w:val="24"/>
        </w:rPr>
        <w:lastRenderedPageBreak/>
        <w:t xml:space="preserve">itinerant support teachers. </w:t>
      </w:r>
      <w:r>
        <w:rPr>
          <w:rFonts w:ascii="Arial" w:hAnsi="Arial" w:cs="Arial"/>
          <w:sz w:val="24"/>
          <w:szCs w:val="24"/>
        </w:rPr>
        <w:t>Little support is in place for these teachers</w:t>
      </w:r>
      <w:r w:rsidRPr="00F63B6E">
        <w:rPr>
          <w:rFonts w:ascii="Arial" w:hAnsi="Arial" w:cs="Arial"/>
          <w:sz w:val="24"/>
          <w:szCs w:val="24"/>
        </w:rPr>
        <w:t xml:space="preserve"> to acquire and maintain comprehensive and up-to-date knowledge </w:t>
      </w:r>
      <w:r w:rsidR="009D5E4E">
        <w:rPr>
          <w:rFonts w:ascii="Arial" w:hAnsi="Arial" w:cs="Arial"/>
          <w:sz w:val="24"/>
          <w:szCs w:val="24"/>
        </w:rPr>
        <w:t xml:space="preserve">of </w:t>
      </w:r>
      <w:r w:rsidRPr="00F63B6E">
        <w:rPr>
          <w:rFonts w:ascii="Arial" w:hAnsi="Arial" w:cs="Arial"/>
          <w:sz w:val="24"/>
          <w:szCs w:val="24"/>
        </w:rPr>
        <w:t xml:space="preserve">and </w:t>
      </w:r>
      <w:r w:rsidR="009D5E4E">
        <w:rPr>
          <w:rFonts w:ascii="Arial" w:hAnsi="Arial" w:cs="Arial"/>
          <w:sz w:val="24"/>
          <w:szCs w:val="24"/>
        </w:rPr>
        <w:t xml:space="preserve">skills in </w:t>
      </w:r>
      <w:r w:rsidRPr="00F63B6E">
        <w:rPr>
          <w:rFonts w:ascii="Arial" w:hAnsi="Arial" w:cs="Arial"/>
          <w:sz w:val="24"/>
          <w:szCs w:val="24"/>
        </w:rPr>
        <w:t>the use of AT. With an already high workload, their interactions with any student are not very frequent, and generally too short to teach a child the necessary technology skills. The</w:t>
      </w:r>
      <w:r>
        <w:rPr>
          <w:rFonts w:ascii="Arial" w:hAnsi="Arial" w:cs="Arial"/>
          <w:sz w:val="24"/>
          <w:szCs w:val="24"/>
        </w:rPr>
        <w:t xml:space="preserve"> regular</w:t>
      </w:r>
      <w:r w:rsidRPr="00F63B6E">
        <w:rPr>
          <w:rFonts w:ascii="Arial" w:hAnsi="Arial" w:cs="Arial"/>
          <w:sz w:val="24"/>
          <w:szCs w:val="24"/>
        </w:rPr>
        <w:t xml:space="preserve"> classroom teacher usually doesn’t have sufficient specialised knowledge and understanding of AT to be able to assist the child who is blind in acquiring the necessary skills, nor awareness of the </w:t>
      </w:r>
      <w:r w:rsidR="003176B1">
        <w:rPr>
          <w:rFonts w:ascii="Arial" w:hAnsi="Arial" w:cs="Arial"/>
          <w:sz w:val="24"/>
          <w:szCs w:val="24"/>
        </w:rPr>
        <w:t>support and encouragement that is required</w:t>
      </w:r>
      <w:r w:rsidRPr="00F63B6E">
        <w:rPr>
          <w:rFonts w:ascii="Arial" w:hAnsi="Arial" w:cs="Arial"/>
          <w:sz w:val="24"/>
          <w:szCs w:val="24"/>
        </w:rPr>
        <w:t>.</w:t>
      </w:r>
      <w:r w:rsidRPr="00671383">
        <w:rPr>
          <w:rFonts w:ascii="Arial" w:hAnsi="Arial" w:cs="Arial"/>
          <w:sz w:val="24"/>
          <w:szCs w:val="24"/>
        </w:rPr>
        <w:t xml:space="preserve"> </w:t>
      </w:r>
      <w:r>
        <w:rPr>
          <w:rFonts w:ascii="Arial" w:hAnsi="Arial" w:cs="Arial"/>
          <w:sz w:val="24"/>
          <w:szCs w:val="24"/>
        </w:rPr>
        <w:t>Short immersion courses</w:t>
      </w:r>
      <w:r w:rsidR="009D5E4E">
        <w:rPr>
          <w:rFonts w:ascii="Arial" w:hAnsi="Arial" w:cs="Arial"/>
          <w:sz w:val="24"/>
          <w:szCs w:val="24"/>
        </w:rPr>
        <w:t>,</w:t>
      </w:r>
      <w:r>
        <w:rPr>
          <w:rFonts w:ascii="Arial" w:hAnsi="Arial" w:cs="Arial"/>
          <w:sz w:val="24"/>
          <w:szCs w:val="24"/>
        </w:rPr>
        <w:t xml:space="preserve"> </w:t>
      </w:r>
      <w:r w:rsidR="009D5E4E">
        <w:rPr>
          <w:rFonts w:ascii="Arial" w:hAnsi="Arial" w:cs="Arial"/>
          <w:sz w:val="24"/>
          <w:szCs w:val="24"/>
        </w:rPr>
        <w:t>organised by a small number of</w:t>
      </w:r>
      <w:r>
        <w:rPr>
          <w:rFonts w:ascii="Arial" w:hAnsi="Arial" w:cs="Arial"/>
          <w:sz w:val="24"/>
          <w:szCs w:val="24"/>
        </w:rPr>
        <w:t xml:space="preserve"> specialised vision service centres</w:t>
      </w:r>
      <w:r w:rsidR="009D5E4E">
        <w:rPr>
          <w:rFonts w:ascii="Arial" w:hAnsi="Arial" w:cs="Arial"/>
          <w:sz w:val="24"/>
          <w:szCs w:val="24"/>
        </w:rPr>
        <w:t>,</w:t>
      </w:r>
      <w:r>
        <w:rPr>
          <w:rFonts w:ascii="Arial" w:hAnsi="Arial" w:cs="Arial"/>
          <w:sz w:val="24"/>
          <w:szCs w:val="24"/>
        </w:rPr>
        <w:t xml:space="preserve"> may</w:t>
      </w:r>
      <w:r w:rsidRPr="00671383">
        <w:rPr>
          <w:rFonts w:ascii="Arial" w:hAnsi="Arial" w:cs="Arial"/>
          <w:sz w:val="24"/>
          <w:szCs w:val="24"/>
        </w:rPr>
        <w:t xml:space="preserve"> </w:t>
      </w:r>
      <w:r>
        <w:rPr>
          <w:rFonts w:ascii="Arial" w:hAnsi="Arial" w:cs="Arial"/>
          <w:sz w:val="24"/>
          <w:szCs w:val="24"/>
        </w:rPr>
        <w:t>improve students’ AT skills</w:t>
      </w:r>
      <w:r w:rsidR="009D5E4E">
        <w:rPr>
          <w:rFonts w:ascii="Arial" w:hAnsi="Arial" w:cs="Arial"/>
          <w:sz w:val="24"/>
          <w:szCs w:val="24"/>
        </w:rPr>
        <w:t>, and</w:t>
      </w:r>
      <w:r>
        <w:rPr>
          <w:rFonts w:ascii="Arial" w:hAnsi="Arial" w:cs="Arial"/>
          <w:sz w:val="24"/>
          <w:szCs w:val="24"/>
        </w:rPr>
        <w:t xml:space="preserve"> provide</w:t>
      </w:r>
      <w:r w:rsidRPr="00671383">
        <w:rPr>
          <w:rFonts w:ascii="Arial" w:hAnsi="Arial" w:cs="Arial"/>
          <w:sz w:val="24"/>
        </w:rPr>
        <w:t xml:space="preserve"> </w:t>
      </w:r>
      <w:r>
        <w:rPr>
          <w:rFonts w:ascii="Arial" w:hAnsi="Arial" w:cs="Arial"/>
          <w:sz w:val="24"/>
        </w:rPr>
        <w:t>teaching staff</w:t>
      </w:r>
      <w:r w:rsidRPr="00671383">
        <w:rPr>
          <w:rFonts w:ascii="Arial" w:hAnsi="Arial" w:cs="Arial"/>
          <w:sz w:val="24"/>
        </w:rPr>
        <w:t xml:space="preserve"> and</w:t>
      </w:r>
      <w:r>
        <w:rPr>
          <w:rFonts w:ascii="Arial" w:hAnsi="Arial" w:cs="Arial"/>
          <w:sz w:val="24"/>
        </w:rPr>
        <w:t xml:space="preserve"> parents </w:t>
      </w:r>
      <w:r w:rsidR="009D5E4E">
        <w:rPr>
          <w:rFonts w:ascii="Arial" w:hAnsi="Arial" w:cs="Arial"/>
          <w:sz w:val="24"/>
        </w:rPr>
        <w:t>with an opportunity for</w:t>
      </w:r>
      <w:r>
        <w:rPr>
          <w:rFonts w:ascii="Arial" w:hAnsi="Arial" w:cs="Arial"/>
          <w:sz w:val="24"/>
        </w:rPr>
        <w:t xml:space="preserve"> training and </w:t>
      </w:r>
      <w:r w:rsidR="007A698D">
        <w:rPr>
          <w:rFonts w:ascii="Arial" w:hAnsi="Arial" w:cs="Arial"/>
          <w:sz w:val="24"/>
        </w:rPr>
        <w:t xml:space="preserve">to </w:t>
      </w:r>
      <w:r>
        <w:rPr>
          <w:rFonts w:ascii="Arial" w:hAnsi="Arial" w:cs="Arial"/>
          <w:sz w:val="24"/>
        </w:rPr>
        <w:t>shar</w:t>
      </w:r>
      <w:r w:rsidR="007A698D">
        <w:rPr>
          <w:rFonts w:ascii="Arial" w:hAnsi="Arial" w:cs="Arial"/>
          <w:sz w:val="24"/>
        </w:rPr>
        <w:t>e</w:t>
      </w:r>
      <w:r>
        <w:rPr>
          <w:rFonts w:ascii="Arial" w:hAnsi="Arial" w:cs="Arial"/>
          <w:sz w:val="24"/>
        </w:rPr>
        <w:t xml:space="preserve"> experience</w:t>
      </w:r>
      <w:r w:rsidR="009D5E4E">
        <w:rPr>
          <w:rFonts w:ascii="Arial" w:hAnsi="Arial" w:cs="Arial"/>
          <w:sz w:val="24"/>
        </w:rPr>
        <w:t>s</w:t>
      </w:r>
      <w:r>
        <w:rPr>
          <w:rFonts w:ascii="Arial" w:hAnsi="Arial" w:cs="Arial"/>
          <w:sz w:val="24"/>
        </w:rPr>
        <w:t xml:space="preserve"> </w:t>
      </w:r>
      <w:r w:rsidRPr="00671383">
        <w:rPr>
          <w:rFonts w:ascii="Arial" w:hAnsi="Arial" w:cs="Arial"/>
          <w:sz w:val="24"/>
          <w:szCs w:val="24"/>
        </w:rPr>
        <w:t>(Doepel, 2014).</w:t>
      </w:r>
    </w:p>
    <w:p w14:paraId="01072DDE" w14:textId="77777777" w:rsidR="00AB2147" w:rsidRDefault="00AB2147" w:rsidP="00AB2147">
      <w:pPr>
        <w:rPr>
          <w:rFonts w:ascii="Arial" w:eastAsiaTheme="minorEastAsia" w:hAnsi="Arial" w:cs="Arial"/>
          <w:b/>
          <w:sz w:val="24"/>
          <w:szCs w:val="24"/>
        </w:rPr>
      </w:pPr>
    </w:p>
    <w:p w14:paraId="3F528AE3" w14:textId="539961B5" w:rsidR="00270BEC" w:rsidRPr="00F63B6E" w:rsidRDefault="00270BEC" w:rsidP="00AB2147">
      <w:pPr>
        <w:rPr>
          <w:rFonts w:ascii="Arial" w:eastAsiaTheme="minorEastAsia" w:hAnsi="Arial" w:cs="Arial"/>
          <w:b/>
          <w:sz w:val="24"/>
          <w:szCs w:val="24"/>
        </w:rPr>
      </w:pPr>
      <w:r w:rsidRPr="00F63B6E">
        <w:rPr>
          <w:rFonts w:ascii="Arial" w:eastAsiaTheme="minorEastAsia" w:hAnsi="Arial" w:cs="Arial"/>
          <w:b/>
          <w:sz w:val="24"/>
          <w:szCs w:val="24"/>
        </w:rPr>
        <w:t>When to introduce keyboarding</w:t>
      </w:r>
    </w:p>
    <w:p w14:paraId="0C1E49F0" w14:textId="77777777" w:rsidR="00AB2147" w:rsidRDefault="00AB2147" w:rsidP="00263081">
      <w:pPr>
        <w:pStyle w:val="CommentText"/>
        <w:spacing w:line="480" w:lineRule="auto"/>
        <w:rPr>
          <w:rFonts w:ascii="Arial" w:hAnsi="Arial" w:cs="Arial"/>
        </w:rPr>
      </w:pPr>
    </w:p>
    <w:p w14:paraId="48934855" w14:textId="71BFAEF7" w:rsidR="00270BEC" w:rsidRPr="00F63B6E" w:rsidRDefault="00270BEC" w:rsidP="00263081">
      <w:pPr>
        <w:pStyle w:val="CommentText"/>
        <w:spacing w:line="480" w:lineRule="auto"/>
        <w:rPr>
          <w:rFonts w:ascii="Arial" w:hAnsi="Arial" w:cs="Arial"/>
        </w:rPr>
      </w:pPr>
      <w:r w:rsidRPr="00F63B6E">
        <w:rPr>
          <w:rFonts w:ascii="Arial" w:hAnsi="Arial" w:cs="Arial"/>
        </w:rPr>
        <w:t xml:space="preserve">Most authors agree that the </w:t>
      </w:r>
      <w:r w:rsidR="00792EEC">
        <w:rPr>
          <w:rFonts w:ascii="Arial" w:hAnsi="Arial" w:cs="Arial"/>
        </w:rPr>
        <w:t>age</w:t>
      </w:r>
      <w:r w:rsidRPr="00F63B6E">
        <w:rPr>
          <w:rFonts w:ascii="Arial" w:hAnsi="Arial" w:cs="Arial"/>
        </w:rPr>
        <w:t xml:space="preserve"> </w:t>
      </w:r>
      <w:r w:rsidR="00792EEC">
        <w:rPr>
          <w:rFonts w:ascii="Arial" w:hAnsi="Arial" w:cs="Arial"/>
        </w:rPr>
        <w:t>at which</w:t>
      </w:r>
      <w:r w:rsidR="008B0679">
        <w:rPr>
          <w:rFonts w:ascii="Arial" w:hAnsi="Arial" w:cs="Arial"/>
        </w:rPr>
        <w:t xml:space="preserve"> </w:t>
      </w:r>
      <w:r w:rsidR="00153571">
        <w:rPr>
          <w:rFonts w:ascii="Arial" w:hAnsi="Arial" w:cs="Arial"/>
        </w:rPr>
        <w:t xml:space="preserve">formal </w:t>
      </w:r>
      <w:r w:rsidR="00792EEC" w:rsidRPr="00F63B6E">
        <w:rPr>
          <w:rFonts w:ascii="Arial" w:hAnsi="Arial" w:cs="Arial"/>
        </w:rPr>
        <w:t>teach</w:t>
      </w:r>
      <w:r w:rsidR="00792EEC">
        <w:rPr>
          <w:rFonts w:ascii="Arial" w:hAnsi="Arial" w:cs="Arial"/>
        </w:rPr>
        <w:t>ing</w:t>
      </w:r>
      <w:r w:rsidR="00792EEC" w:rsidRPr="00F63B6E">
        <w:rPr>
          <w:rFonts w:ascii="Arial" w:hAnsi="Arial" w:cs="Arial"/>
        </w:rPr>
        <w:t xml:space="preserve"> </w:t>
      </w:r>
      <w:r w:rsidR="00792EEC">
        <w:rPr>
          <w:rFonts w:ascii="Arial" w:hAnsi="Arial" w:cs="Arial"/>
        </w:rPr>
        <w:t xml:space="preserve">of </w:t>
      </w:r>
      <w:r w:rsidRPr="00F63B6E">
        <w:rPr>
          <w:rFonts w:ascii="Arial" w:hAnsi="Arial" w:cs="Arial"/>
        </w:rPr>
        <w:t>keyboarding</w:t>
      </w:r>
      <w:r w:rsidR="00153571">
        <w:rPr>
          <w:rFonts w:ascii="Arial" w:hAnsi="Arial" w:cs="Arial"/>
        </w:rPr>
        <w:t xml:space="preserve"> and typing</w:t>
      </w:r>
      <w:r w:rsidRPr="00F63B6E">
        <w:rPr>
          <w:rFonts w:ascii="Arial" w:hAnsi="Arial" w:cs="Arial"/>
        </w:rPr>
        <w:t xml:space="preserve"> </w:t>
      </w:r>
      <w:r w:rsidR="00792EEC">
        <w:rPr>
          <w:rFonts w:ascii="Arial" w:hAnsi="Arial" w:cs="Arial"/>
        </w:rPr>
        <w:t>should start</w:t>
      </w:r>
      <w:r w:rsidR="00792EEC" w:rsidRPr="00F63B6E">
        <w:rPr>
          <w:rFonts w:ascii="Arial" w:hAnsi="Arial" w:cs="Arial"/>
        </w:rPr>
        <w:t xml:space="preserve"> </w:t>
      </w:r>
      <w:r w:rsidRPr="00F63B6E">
        <w:rPr>
          <w:rFonts w:ascii="Arial" w:hAnsi="Arial" w:cs="Arial"/>
        </w:rPr>
        <w:t xml:space="preserve">is dependent on the individual. An assessment of the individual student's needs and skills is essential. (Bishop, 2004; Knight, 2013; Special Education Technology British Columbia, 1999). This may require a collaborative approach, including an occupational or physical therapist (Presley et al., 2008). The American Foundation for the Blind and Perkins School for the Blind (2012) advise that students who are blind or vision impaired should ideally be introduced to keyboarding skills well before they need to apply these skills at school, and well before their sighted peers. Diggs provides background for this notion: </w:t>
      </w:r>
    </w:p>
    <w:p w14:paraId="37C0E927" w14:textId="3C871E35" w:rsidR="006F4317" w:rsidRDefault="00270BEC" w:rsidP="006F4317">
      <w:pPr>
        <w:spacing w:line="480" w:lineRule="auto"/>
        <w:ind w:left="720"/>
        <w:rPr>
          <w:rFonts w:ascii="Arial" w:eastAsiaTheme="minorEastAsia" w:hAnsi="Arial" w:cs="Arial"/>
          <w:sz w:val="24"/>
          <w:szCs w:val="24"/>
        </w:rPr>
      </w:pPr>
      <w:r w:rsidRPr="00F63B6E">
        <w:rPr>
          <w:rFonts w:ascii="Arial" w:hAnsi="Arial" w:cs="Arial"/>
          <w:sz w:val="24"/>
          <w:szCs w:val="24"/>
        </w:rPr>
        <w:lastRenderedPageBreak/>
        <w:t>Students who are blind or visually impaired must master keyboarding, windows concepts and controls, keyboard equivalents for mouse commands, their assistive technology, and the concepts needed to understand the software to be used prior to accomplishing the same tasks as their sighted peers</w:t>
      </w:r>
      <w:r w:rsidR="00AB2147">
        <w:rPr>
          <w:rFonts w:ascii="Arial" w:hAnsi="Arial" w:cs="Arial"/>
          <w:sz w:val="24"/>
          <w:szCs w:val="24"/>
        </w:rPr>
        <w:t>.</w:t>
      </w:r>
      <w:r w:rsidRPr="00F63B6E">
        <w:rPr>
          <w:rFonts w:ascii="Arial" w:hAnsi="Arial" w:cs="Arial"/>
          <w:sz w:val="24"/>
          <w:szCs w:val="24"/>
        </w:rPr>
        <w:t xml:space="preserve"> (Diggs, 2002, p. 7)</w:t>
      </w:r>
      <w:r w:rsidR="006F4317">
        <w:rPr>
          <w:rFonts w:ascii="Arial" w:eastAsiaTheme="minorEastAsia" w:hAnsi="Arial" w:cs="Arial"/>
          <w:sz w:val="24"/>
          <w:szCs w:val="24"/>
        </w:rPr>
        <w:br/>
      </w:r>
    </w:p>
    <w:p w14:paraId="2C5EEBA9" w14:textId="1DD43A8C" w:rsidR="00D157EE" w:rsidRPr="002C29E2" w:rsidRDefault="00236C0C" w:rsidP="002C29E2">
      <w:pPr>
        <w:spacing w:line="480" w:lineRule="auto"/>
        <w:ind w:firstLine="720"/>
        <w:rPr>
          <w:rFonts w:ascii="Arial" w:eastAsiaTheme="minorEastAsia" w:hAnsi="Arial" w:cs="Arial"/>
          <w:sz w:val="24"/>
          <w:szCs w:val="24"/>
        </w:rPr>
      </w:pPr>
      <w:r w:rsidRPr="002C29E2">
        <w:rPr>
          <w:rFonts w:ascii="Arial" w:hAnsi="Arial" w:cs="Arial"/>
          <w:sz w:val="24"/>
          <w:szCs w:val="24"/>
        </w:rPr>
        <w:t xml:space="preserve">The age at which sighted students </w:t>
      </w:r>
      <w:r w:rsidR="00032DB2" w:rsidRPr="002C29E2">
        <w:rPr>
          <w:rFonts w:ascii="Arial" w:hAnsi="Arial" w:cs="Arial"/>
          <w:sz w:val="24"/>
          <w:szCs w:val="24"/>
        </w:rPr>
        <w:t xml:space="preserve">in mainstream education </w:t>
      </w:r>
      <w:r w:rsidRPr="002C29E2">
        <w:rPr>
          <w:rFonts w:ascii="Arial" w:hAnsi="Arial" w:cs="Arial"/>
          <w:sz w:val="24"/>
          <w:szCs w:val="24"/>
        </w:rPr>
        <w:t xml:space="preserve">are taught </w:t>
      </w:r>
      <w:r w:rsidR="00AD7088" w:rsidRPr="002C29E2">
        <w:rPr>
          <w:rFonts w:ascii="Arial" w:hAnsi="Arial" w:cs="Arial"/>
          <w:sz w:val="24"/>
          <w:szCs w:val="24"/>
        </w:rPr>
        <w:t xml:space="preserve">touch </w:t>
      </w:r>
      <w:r w:rsidR="005B2433" w:rsidRPr="002C29E2">
        <w:rPr>
          <w:rFonts w:ascii="Arial" w:hAnsi="Arial" w:cs="Arial"/>
          <w:sz w:val="24"/>
          <w:szCs w:val="24"/>
        </w:rPr>
        <w:t>typin</w:t>
      </w:r>
      <w:r w:rsidRPr="002C29E2">
        <w:rPr>
          <w:rFonts w:ascii="Arial" w:hAnsi="Arial" w:cs="Arial"/>
          <w:sz w:val="24"/>
          <w:szCs w:val="24"/>
        </w:rPr>
        <w:t>g seems to continu</w:t>
      </w:r>
      <w:r w:rsidR="00AD7088" w:rsidRPr="002C29E2">
        <w:rPr>
          <w:rFonts w:ascii="Arial" w:hAnsi="Arial" w:cs="Arial"/>
          <w:sz w:val="24"/>
          <w:szCs w:val="24"/>
        </w:rPr>
        <w:t>e to</w:t>
      </w:r>
      <w:r w:rsidRPr="002C29E2">
        <w:rPr>
          <w:rFonts w:ascii="Arial" w:hAnsi="Arial" w:cs="Arial"/>
          <w:sz w:val="24"/>
          <w:szCs w:val="24"/>
        </w:rPr>
        <w:t xml:space="preserve"> go down</w:t>
      </w:r>
      <w:r w:rsidR="00AD7088" w:rsidRPr="002C29E2">
        <w:rPr>
          <w:rFonts w:ascii="Arial" w:hAnsi="Arial" w:cs="Arial"/>
          <w:sz w:val="24"/>
          <w:szCs w:val="24"/>
        </w:rPr>
        <w:t>. S</w:t>
      </w:r>
      <w:r w:rsidR="005B2433" w:rsidRPr="002C29E2">
        <w:rPr>
          <w:rFonts w:ascii="Arial" w:hAnsi="Arial" w:cs="Arial"/>
          <w:sz w:val="24"/>
          <w:szCs w:val="24"/>
        </w:rPr>
        <w:t xml:space="preserve">uccessful pilot studies with students from year 3 (aged 8-9 years) in Australia (McDougall, 2014) </w:t>
      </w:r>
      <w:r w:rsidR="006969F7">
        <w:rPr>
          <w:rFonts w:ascii="Arial" w:hAnsi="Arial" w:cs="Arial"/>
          <w:sz w:val="24"/>
          <w:szCs w:val="24"/>
        </w:rPr>
        <w:t>strenghten</w:t>
      </w:r>
      <w:r w:rsidR="005B2433" w:rsidRPr="002C29E2">
        <w:rPr>
          <w:rFonts w:ascii="Arial" w:hAnsi="Arial" w:cs="Arial"/>
          <w:sz w:val="24"/>
          <w:szCs w:val="24"/>
        </w:rPr>
        <w:t xml:space="preserve"> the intention of the Australian Curriculum, Assessment and Reporting Authority (ACARA) to move </w:t>
      </w:r>
      <w:r w:rsidR="00AD7088" w:rsidRPr="002C29E2">
        <w:rPr>
          <w:rFonts w:ascii="Arial" w:hAnsi="Arial" w:cs="Arial"/>
          <w:sz w:val="24"/>
          <w:szCs w:val="24"/>
        </w:rPr>
        <w:t>the National Assessment Program – Literacy and Numeracy (</w:t>
      </w:r>
      <w:r w:rsidR="005B2433" w:rsidRPr="002C29E2">
        <w:rPr>
          <w:rFonts w:ascii="Arial" w:hAnsi="Arial" w:cs="Arial"/>
          <w:sz w:val="24"/>
          <w:szCs w:val="24"/>
        </w:rPr>
        <w:t>NAPLAN</w:t>
      </w:r>
      <w:r w:rsidR="00AD7088" w:rsidRPr="002C29E2">
        <w:rPr>
          <w:rFonts w:ascii="Arial" w:hAnsi="Arial" w:cs="Arial"/>
          <w:sz w:val="24"/>
          <w:szCs w:val="24"/>
        </w:rPr>
        <w:t>)</w:t>
      </w:r>
      <w:r w:rsidR="005B2433" w:rsidRPr="002C29E2">
        <w:rPr>
          <w:rFonts w:ascii="Arial" w:hAnsi="Arial" w:cs="Arial"/>
          <w:sz w:val="24"/>
          <w:szCs w:val="24"/>
        </w:rPr>
        <w:t xml:space="preserve"> online. </w:t>
      </w:r>
      <w:r w:rsidR="00AD7088" w:rsidRPr="002C29E2">
        <w:rPr>
          <w:rFonts w:ascii="Arial" w:hAnsi="Arial" w:cs="Arial"/>
          <w:sz w:val="24"/>
          <w:szCs w:val="24"/>
        </w:rPr>
        <w:t xml:space="preserve">Although </w:t>
      </w:r>
      <w:r w:rsidR="005B2433" w:rsidRPr="002C29E2">
        <w:rPr>
          <w:rFonts w:ascii="Arial" w:hAnsi="Arial" w:cs="Arial"/>
          <w:sz w:val="24"/>
          <w:szCs w:val="24"/>
        </w:rPr>
        <w:t>NAPLAN will continue to be paper-based for 2015</w:t>
      </w:r>
      <w:r w:rsidR="006F008E">
        <w:rPr>
          <w:rFonts w:ascii="Arial" w:hAnsi="Arial" w:cs="Arial"/>
          <w:sz w:val="24"/>
          <w:szCs w:val="24"/>
        </w:rPr>
        <w:t xml:space="preserve"> (</w:t>
      </w:r>
      <w:r w:rsidR="00562AD4">
        <w:rPr>
          <w:rFonts w:ascii="Arial" w:hAnsi="Arial" w:cs="Arial"/>
          <w:sz w:val="24"/>
          <w:szCs w:val="24"/>
          <w:shd w:val="clear" w:color="auto" w:fill="FFFFFF"/>
        </w:rPr>
        <w:t>ACARA</w:t>
      </w:r>
      <w:r w:rsidR="00DE6533">
        <w:rPr>
          <w:rFonts w:ascii="Arial" w:hAnsi="Arial" w:cs="Arial"/>
          <w:sz w:val="24"/>
          <w:szCs w:val="24"/>
          <w:shd w:val="clear" w:color="auto" w:fill="FFFFFF"/>
        </w:rPr>
        <w:t>,</w:t>
      </w:r>
      <w:r w:rsidR="006F008E">
        <w:rPr>
          <w:rFonts w:ascii="Arial" w:hAnsi="Arial" w:cs="Arial"/>
          <w:sz w:val="24"/>
          <w:szCs w:val="24"/>
          <w:shd w:val="clear" w:color="auto" w:fill="FFFFFF"/>
        </w:rPr>
        <w:t xml:space="preserve"> </w:t>
      </w:r>
      <w:r w:rsidR="00DE6533">
        <w:rPr>
          <w:rFonts w:ascii="Arial" w:hAnsi="Arial" w:cs="Arial"/>
          <w:sz w:val="24"/>
          <w:szCs w:val="24"/>
          <w:shd w:val="clear" w:color="auto" w:fill="FFFFFF"/>
        </w:rPr>
        <w:t>n.d.</w:t>
      </w:r>
      <w:r w:rsidR="006F008E" w:rsidRPr="00CE2C93">
        <w:rPr>
          <w:rFonts w:ascii="Arial" w:hAnsi="Arial" w:cs="Arial"/>
          <w:sz w:val="24"/>
          <w:szCs w:val="24"/>
          <w:shd w:val="clear" w:color="auto" w:fill="FFFFFF"/>
        </w:rPr>
        <w:t>)</w:t>
      </w:r>
      <w:r w:rsidR="00AD7088" w:rsidRPr="002C29E2">
        <w:rPr>
          <w:rFonts w:ascii="Arial" w:hAnsi="Arial" w:cs="Arial"/>
          <w:sz w:val="24"/>
          <w:szCs w:val="24"/>
        </w:rPr>
        <w:t xml:space="preserve">, </w:t>
      </w:r>
      <w:r w:rsidRPr="002C29E2">
        <w:rPr>
          <w:rFonts w:ascii="Arial" w:hAnsi="Arial" w:cs="Arial"/>
          <w:sz w:val="24"/>
          <w:szCs w:val="24"/>
        </w:rPr>
        <w:t xml:space="preserve">from the beginning of the school year 2015-2016 </w:t>
      </w:r>
      <w:r w:rsidR="005B2433" w:rsidRPr="002C29E2">
        <w:rPr>
          <w:rFonts w:ascii="Arial" w:hAnsi="Arial" w:cs="Arial"/>
          <w:sz w:val="24"/>
          <w:szCs w:val="24"/>
        </w:rPr>
        <w:t xml:space="preserve">in </w:t>
      </w:r>
      <w:r w:rsidR="00AD7088" w:rsidRPr="002C29E2">
        <w:rPr>
          <w:rFonts w:ascii="Arial" w:hAnsi="Arial" w:cs="Arial"/>
          <w:sz w:val="24"/>
          <w:szCs w:val="24"/>
        </w:rPr>
        <w:t>a number of States in</w:t>
      </w:r>
      <w:r w:rsidR="005B2433" w:rsidRPr="002C29E2">
        <w:rPr>
          <w:rFonts w:ascii="Arial" w:hAnsi="Arial" w:cs="Arial"/>
          <w:sz w:val="24"/>
          <w:szCs w:val="24"/>
        </w:rPr>
        <w:t xml:space="preserve"> the USA </w:t>
      </w:r>
      <w:r w:rsidR="007A6419" w:rsidRPr="002C29E2">
        <w:rPr>
          <w:rFonts w:ascii="Arial" w:hAnsi="Arial" w:cs="Arial"/>
          <w:sz w:val="24"/>
          <w:szCs w:val="24"/>
        </w:rPr>
        <w:t xml:space="preserve">the </w:t>
      </w:r>
      <w:r w:rsidRPr="002C29E2">
        <w:rPr>
          <w:rFonts w:ascii="Arial" w:hAnsi="Arial" w:cs="Arial"/>
          <w:sz w:val="24"/>
          <w:szCs w:val="24"/>
        </w:rPr>
        <w:t xml:space="preserve">Common Core standards </w:t>
      </w:r>
      <w:r w:rsidR="00AD7088" w:rsidRPr="002C29E2">
        <w:rPr>
          <w:rFonts w:ascii="Arial" w:hAnsi="Arial" w:cs="Arial"/>
          <w:sz w:val="24"/>
          <w:szCs w:val="24"/>
        </w:rPr>
        <w:t xml:space="preserve">exams </w:t>
      </w:r>
      <w:r w:rsidRPr="002C29E2">
        <w:rPr>
          <w:rFonts w:ascii="Arial" w:hAnsi="Arial" w:cs="Arial"/>
          <w:sz w:val="24"/>
          <w:szCs w:val="24"/>
        </w:rPr>
        <w:t>will be held online</w:t>
      </w:r>
      <w:r w:rsidR="00AD7088" w:rsidRPr="002C29E2">
        <w:rPr>
          <w:rFonts w:ascii="Arial" w:hAnsi="Arial" w:cs="Arial"/>
          <w:sz w:val="24"/>
          <w:szCs w:val="24"/>
        </w:rPr>
        <w:t>,</w:t>
      </w:r>
      <w:r w:rsidRPr="002C29E2">
        <w:rPr>
          <w:rFonts w:ascii="Arial" w:hAnsi="Arial" w:cs="Arial"/>
          <w:sz w:val="24"/>
          <w:szCs w:val="24"/>
        </w:rPr>
        <w:t xml:space="preserve"> with the keyboard as input device</w:t>
      </w:r>
      <w:r w:rsidR="00AD7088" w:rsidRPr="002C29E2">
        <w:rPr>
          <w:rFonts w:ascii="Arial" w:hAnsi="Arial" w:cs="Arial"/>
          <w:sz w:val="24"/>
          <w:szCs w:val="24"/>
        </w:rPr>
        <w:t>,</w:t>
      </w:r>
      <w:r w:rsidRPr="002C29E2">
        <w:rPr>
          <w:rFonts w:ascii="Arial" w:hAnsi="Arial" w:cs="Arial"/>
          <w:sz w:val="24"/>
          <w:szCs w:val="24"/>
        </w:rPr>
        <w:t xml:space="preserve"> by students from second grade (7 years old) (Layton, 2013). </w:t>
      </w:r>
      <w:r w:rsidR="006969F7">
        <w:rPr>
          <w:rFonts w:ascii="Arial" w:hAnsi="Arial" w:cs="Arial"/>
          <w:sz w:val="24"/>
          <w:szCs w:val="24"/>
        </w:rPr>
        <w:t>T</w:t>
      </w:r>
      <w:r w:rsidR="006969F7" w:rsidRPr="002C29E2">
        <w:rPr>
          <w:rFonts w:ascii="Arial" w:hAnsi="Arial" w:cs="Arial"/>
          <w:sz w:val="24"/>
          <w:szCs w:val="24"/>
        </w:rPr>
        <w:t xml:space="preserve">hese developments </w:t>
      </w:r>
      <w:r w:rsidR="006969F7">
        <w:rPr>
          <w:rFonts w:ascii="Arial" w:hAnsi="Arial" w:cs="Arial"/>
          <w:sz w:val="24"/>
          <w:szCs w:val="24"/>
        </w:rPr>
        <w:t>have given t</w:t>
      </w:r>
      <w:r w:rsidR="007A6419" w:rsidRPr="002C29E2">
        <w:rPr>
          <w:rFonts w:ascii="Arial" w:hAnsi="Arial" w:cs="Arial"/>
          <w:sz w:val="24"/>
          <w:szCs w:val="24"/>
        </w:rPr>
        <w:t xml:space="preserve">he </w:t>
      </w:r>
      <w:r w:rsidR="006969F7">
        <w:rPr>
          <w:rFonts w:ascii="Arial" w:hAnsi="Arial" w:cs="Arial"/>
          <w:sz w:val="24"/>
          <w:szCs w:val="24"/>
        </w:rPr>
        <w:t>call</w:t>
      </w:r>
      <w:r w:rsidR="007A6419" w:rsidRPr="002C29E2">
        <w:rPr>
          <w:rFonts w:ascii="Arial" w:hAnsi="Arial" w:cs="Arial"/>
          <w:sz w:val="24"/>
          <w:szCs w:val="24"/>
        </w:rPr>
        <w:t xml:space="preserve"> to teach all students in mainstream education touch typing skills from a </w:t>
      </w:r>
      <w:r w:rsidR="00EC58E5">
        <w:rPr>
          <w:rFonts w:ascii="Arial" w:hAnsi="Arial" w:cs="Arial"/>
          <w:sz w:val="24"/>
          <w:szCs w:val="24"/>
        </w:rPr>
        <w:t>very young age a huge impetus</w:t>
      </w:r>
      <w:r w:rsidR="007A6419" w:rsidRPr="002C29E2">
        <w:rPr>
          <w:rFonts w:ascii="Arial" w:hAnsi="Arial" w:cs="Arial"/>
          <w:sz w:val="24"/>
          <w:szCs w:val="24"/>
        </w:rPr>
        <w:t>. As students who are blind ideally need to have keyboard</w:t>
      </w:r>
      <w:r w:rsidR="00D62BEC" w:rsidRPr="002C29E2">
        <w:rPr>
          <w:rFonts w:ascii="Arial" w:hAnsi="Arial" w:cs="Arial"/>
          <w:sz w:val="24"/>
          <w:szCs w:val="24"/>
        </w:rPr>
        <w:t xml:space="preserve">ing skills for use with AT </w:t>
      </w:r>
      <w:r w:rsidR="007A6419" w:rsidRPr="002C29E2">
        <w:rPr>
          <w:rFonts w:ascii="Arial" w:hAnsi="Arial" w:cs="Arial"/>
          <w:sz w:val="24"/>
          <w:szCs w:val="24"/>
        </w:rPr>
        <w:t>before they learn to type</w:t>
      </w:r>
      <w:r w:rsidR="009B2052" w:rsidRPr="002C29E2">
        <w:rPr>
          <w:rFonts w:ascii="Arial" w:hAnsi="Arial" w:cs="Arial"/>
          <w:sz w:val="24"/>
          <w:szCs w:val="24"/>
        </w:rPr>
        <w:t xml:space="preserve">, from </w:t>
      </w:r>
      <w:r w:rsidR="007A6419" w:rsidRPr="002C29E2">
        <w:rPr>
          <w:rFonts w:ascii="Arial" w:hAnsi="Arial" w:cs="Arial"/>
          <w:sz w:val="24"/>
          <w:szCs w:val="24"/>
        </w:rPr>
        <w:t xml:space="preserve">what age </w:t>
      </w:r>
      <w:r w:rsidR="009B2052" w:rsidRPr="002C29E2">
        <w:rPr>
          <w:rFonts w:ascii="Arial" w:hAnsi="Arial" w:cs="Arial"/>
          <w:sz w:val="24"/>
          <w:szCs w:val="24"/>
        </w:rPr>
        <w:t>should</w:t>
      </w:r>
      <w:r w:rsidR="007A6419" w:rsidRPr="002C29E2">
        <w:rPr>
          <w:rFonts w:ascii="Arial" w:hAnsi="Arial" w:cs="Arial"/>
          <w:sz w:val="24"/>
          <w:szCs w:val="24"/>
        </w:rPr>
        <w:t xml:space="preserve"> they be taught to use the keyboard?</w:t>
      </w:r>
      <w:r w:rsidR="00D157EE" w:rsidRPr="002C29E2">
        <w:rPr>
          <w:rFonts w:ascii="Arial" w:hAnsi="Arial" w:cs="Arial"/>
          <w:sz w:val="24"/>
          <w:szCs w:val="24"/>
        </w:rPr>
        <w:t xml:space="preserve"> Based on the experience with the development of other skills</w:t>
      </w:r>
      <w:r w:rsidR="00D62BEC" w:rsidRPr="002C29E2">
        <w:rPr>
          <w:rFonts w:ascii="Arial" w:hAnsi="Arial" w:cs="Arial"/>
          <w:sz w:val="24"/>
          <w:szCs w:val="24"/>
        </w:rPr>
        <w:t>,</w:t>
      </w:r>
      <w:r w:rsidR="00D157EE" w:rsidRPr="002C29E2">
        <w:rPr>
          <w:rFonts w:ascii="Arial" w:hAnsi="Arial" w:cs="Arial"/>
          <w:sz w:val="24"/>
          <w:szCs w:val="24"/>
        </w:rPr>
        <w:t xml:space="preserve"> effective preparation, training and instruction </w:t>
      </w:r>
      <w:r w:rsidR="00D62BEC" w:rsidRPr="002C29E2">
        <w:rPr>
          <w:rFonts w:ascii="Arial" w:hAnsi="Arial" w:cs="Arial"/>
          <w:sz w:val="24"/>
          <w:szCs w:val="24"/>
        </w:rPr>
        <w:t>may</w:t>
      </w:r>
      <w:r w:rsidR="00D157EE" w:rsidRPr="002C29E2">
        <w:rPr>
          <w:rFonts w:ascii="Arial" w:hAnsi="Arial" w:cs="Arial"/>
          <w:sz w:val="24"/>
          <w:szCs w:val="24"/>
        </w:rPr>
        <w:t xml:space="preserve"> enhance and speed up the learning of keyboarding skills b</w:t>
      </w:r>
      <w:r w:rsidR="00D62BEC" w:rsidRPr="002C29E2">
        <w:rPr>
          <w:rFonts w:ascii="Arial" w:hAnsi="Arial" w:cs="Arial"/>
          <w:sz w:val="24"/>
          <w:szCs w:val="24"/>
        </w:rPr>
        <w:t>y young children who are blind.</w:t>
      </w:r>
      <w:r w:rsidR="00D417F6" w:rsidRPr="002C29E2">
        <w:rPr>
          <w:rFonts w:ascii="Arial" w:hAnsi="Arial" w:cs="Arial"/>
          <w:sz w:val="24"/>
          <w:szCs w:val="24"/>
        </w:rPr>
        <w:t xml:space="preserve"> Future research is needed to </w:t>
      </w:r>
      <w:r w:rsidR="00251987" w:rsidRPr="002C29E2">
        <w:rPr>
          <w:rFonts w:ascii="Arial" w:hAnsi="Arial" w:cs="Arial"/>
          <w:sz w:val="24"/>
          <w:szCs w:val="24"/>
        </w:rPr>
        <w:t>improve understanding of</w:t>
      </w:r>
      <w:r w:rsidR="00D417F6" w:rsidRPr="002C29E2">
        <w:rPr>
          <w:rFonts w:ascii="Arial" w:hAnsi="Arial" w:cs="Arial"/>
          <w:sz w:val="24"/>
          <w:szCs w:val="24"/>
        </w:rPr>
        <w:t xml:space="preserve"> the most effective ways of</w:t>
      </w:r>
      <w:r w:rsidR="00251987" w:rsidRPr="002C29E2">
        <w:rPr>
          <w:rFonts w:ascii="Arial" w:hAnsi="Arial" w:cs="Arial"/>
          <w:sz w:val="24"/>
          <w:szCs w:val="24"/>
        </w:rPr>
        <w:t xml:space="preserve"> preparation and instruction</w:t>
      </w:r>
      <w:r w:rsidR="00D417F6" w:rsidRPr="002C29E2">
        <w:rPr>
          <w:rFonts w:ascii="Arial" w:hAnsi="Arial" w:cs="Arial"/>
          <w:sz w:val="24"/>
          <w:szCs w:val="24"/>
        </w:rPr>
        <w:t>.</w:t>
      </w:r>
    </w:p>
    <w:p w14:paraId="02050321" w14:textId="3D65A47B" w:rsidR="00AE7AE9" w:rsidRDefault="00AE7AE9">
      <w:pPr>
        <w:rPr>
          <w:rFonts w:ascii="Arial" w:hAnsi="Arial" w:cs="Arial"/>
          <w:sz w:val="24"/>
          <w:szCs w:val="24"/>
        </w:rPr>
      </w:pPr>
    </w:p>
    <w:p w14:paraId="79BCB41E" w14:textId="17DC85C8" w:rsidR="00AD7088" w:rsidRPr="00AD7088" w:rsidRDefault="00AD7088" w:rsidP="001523E0">
      <w:pPr>
        <w:spacing w:line="480" w:lineRule="auto"/>
        <w:rPr>
          <w:rFonts w:ascii="Arial" w:hAnsi="Arial" w:cs="Arial"/>
          <w:b/>
          <w:sz w:val="24"/>
          <w:szCs w:val="24"/>
        </w:rPr>
      </w:pPr>
      <w:r w:rsidRPr="00AD7088">
        <w:rPr>
          <w:rFonts w:ascii="Arial" w:hAnsi="Arial" w:cs="Arial"/>
          <w:b/>
          <w:sz w:val="24"/>
          <w:szCs w:val="24"/>
        </w:rPr>
        <w:t>Preparing for keyboarding</w:t>
      </w:r>
    </w:p>
    <w:p w14:paraId="0C70699C" w14:textId="50FA1614" w:rsidR="007A6419" w:rsidRDefault="007A6419" w:rsidP="00AE7AE9">
      <w:pPr>
        <w:spacing w:line="480" w:lineRule="auto"/>
        <w:rPr>
          <w:rFonts w:ascii="Arial" w:hAnsi="Arial" w:cs="Arial"/>
          <w:sz w:val="24"/>
          <w:szCs w:val="24"/>
        </w:rPr>
      </w:pPr>
      <w:r w:rsidRPr="00F63B6E">
        <w:rPr>
          <w:rFonts w:ascii="Arial" w:eastAsiaTheme="minorEastAsia" w:hAnsi="Arial" w:cs="Arial"/>
          <w:sz w:val="24"/>
          <w:szCs w:val="24"/>
        </w:rPr>
        <w:t>A number of</w:t>
      </w:r>
      <w:r w:rsidR="00270BEC" w:rsidRPr="00F63B6E">
        <w:rPr>
          <w:rFonts w:ascii="Arial" w:eastAsiaTheme="minorEastAsia" w:hAnsi="Arial" w:cs="Arial"/>
          <w:sz w:val="24"/>
          <w:szCs w:val="24"/>
        </w:rPr>
        <w:t xml:space="preserve"> essential prerequisite skills for the development of efficient keyboarding skills have been identified in the research literature (Bishop, 2004; Knight, 2013; Presley et al., 2008; Special Education Technology British Columbia, 1999), for example cognitive development, hand size and dexterity. </w:t>
      </w:r>
      <w:r w:rsidR="00270BEC" w:rsidRPr="00F63B6E">
        <w:rPr>
          <w:rFonts w:ascii="Arial" w:hAnsi="Arial" w:cs="Arial"/>
          <w:sz w:val="24"/>
          <w:szCs w:val="24"/>
        </w:rPr>
        <w:t>Knight (2013) and Presley et al. (2008) propose that prior to students who are blind learning correct typing, they first need to explore the keys, and acquire pre-keyboarding skills. Bishop (2004), however, cautions that ‘playing’ with a computer keyboard can lead to the development of bad locating habits. Her comments were given in a reference to what in literature on mainstream touch typing courses is generally called ‘hunt-and-peck strategies’, which, it is claimed, are difficult to undo later on. There are no empirical data available on whether or not children who are blind can in fact develop hunt-and-peck strategies, generally understood to involve looking at the keys to seek out one key at a time, with one finger of each hand</w:t>
      </w:r>
      <w:r w:rsidRPr="00F63B6E">
        <w:rPr>
          <w:rFonts w:ascii="Arial" w:hAnsi="Arial" w:cs="Arial"/>
          <w:sz w:val="24"/>
          <w:szCs w:val="24"/>
        </w:rPr>
        <w:t xml:space="preserve">. In the opinion of the author, a playful introduction to the keyboard is essential for very young children who are blind. Sighted children learn from watching others, or by trial and error. However, the opportunities for incidental learning by children who are blind are few and far between. </w:t>
      </w:r>
      <w:r w:rsidR="00D545EB">
        <w:rPr>
          <w:rFonts w:ascii="Arial" w:hAnsi="Arial" w:cs="Arial"/>
          <w:sz w:val="24"/>
          <w:szCs w:val="24"/>
        </w:rPr>
        <w:t>Free exploration and l</w:t>
      </w:r>
      <w:r w:rsidRPr="00F63B6E">
        <w:rPr>
          <w:rFonts w:ascii="Arial" w:hAnsi="Arial" w:cs="Arial"/>
          <w:sz w:val="24"/>
          <w:szCs w:val="24"/>
        </w:rPr>
        <w:t xml:space="preserve">earning pre-keyboarding skills </w:t>
      </w:r>
      <w:r w:rsidR="001D3C78" w:rsidRPr="00F63B6E">
        <w:rPr>
          <w:rFonts w:ascii="Arial" w:hAnsi="Arial" w:cs="Arial"/>
          <w:sz w:val="24"/>
          <w:szCs w:val="24"/>
        </w:rPr>
        <w:t xml:space="preserve">from a very young age </w:t>
      </w:r>
      <w:r w:rsidR="00D545EB">
        <w:rPr>
          <w:rFonts w:ascii="Arial" w:hAnsi="Arial" w:cs="Arial"/>
          <w:sz w:val="24"/>
          <w:szCs w:val="24"/>
        </w:rPr>
        <w:t>can be an important foundation on which</w:t>
      </w:r>
      <w:r w:rsidRPr="00F63B6E">
        <w:rPr>
          <w:rFonts w:ascii="Arial" w:hAnsi="Arial" w:cs="Arial"/>
          <w:sz w:val="24"/>
          <w:szCs w:val="24"/>
        </w:rPr>
        <w:t xml:space="preserve"> formal keyboarding and typing skills </w:t>
      </w:r>
      <w:r w:rsidR="00D545EB">
        <w:rPr>
          <w:rFonts w:ascii="Arial" w:hAnsi="Arial" w:cs="Arial"/>
          <w:sz w:val="24"/>
          <w:szCs w:val="24"/>
        </w:rPr>
        <w:t xml:space="preserve">can be built </w:t>
      </w:r>
      <w:r w:rsidRPr="00F63B6E">
        <w:rPr>
          <w:rFonts w:ascii="Arial" w:hAnsi="Arial" w:cs="Arial"/>
          <w:sz w:val="24"/>
          <w:szCs w:val="24"/>
        </w:rPr>
        <w:t xml:space="preserve">when </w:t>
      </w:r>
      <w:r w:rsidR="00603E26">
        <w:rPr>
          <w:rFonts w:ascii="Arial" w:hAnsi="Arial" w:cs="Arial"/>
          <w:sz w:val="24"/>
          <w:szCs w:val="24"/>
        </w:rPr>
        <w:t>required</w:t>
      </w:r>
      <w:r w:rsidRPr="00F63B6E">
        <w:rPr>
          <w:rFonts w:ascii="Arial" w:hAnsi="Arial" w:cs="Arial"/>
          <w:sz w:val="24"/>
          <w:szCs w:val="24"/>
        </w:rPr>
        <w:t xml:space="preserve">. </w:t>
      </w:r>
      <w:r w:rsidR="00724FA9">
        <w:rPr>
          <w:rFonts w:ascii="Arial" w:hAnsi="Arial" w:cs="Arial"/>
          <w:sz w:val="24"/>
          <w:szCs w:val="24"/>
        </w:rPr>
        <w:t>As Knight (2013) points out:</w:t>
      </w:r>
    </w:p>
    <w:p w14:paraId="0559802C" w14:textId="269EAC39" w:rsidR="00AD7088" w:rsidRDefault="00AD7088" w:rsidP="001523E0">
      <w:pPr>
        <w:spacing w:line="480" w:lineRule="auto"/>
        <w:ind w:left="720"/>
        <w:rPr>
          <w:rFonts w:ascii="Arial" w:hAnsi="Arial" w:cs="Arial"/>
          <w:sz w:val="24"/>
          <w:szCs w:val="24"/>
        </w:rPr>
      </w:pPr>
      <w:r>
        <w:rPr>
          <w:rFonts w:ascii="Arial" w:hAnsi="Arial" w:cs="Arial"/>
          <w:sz w:val="24"/>
          <w:szCs w:val="24"/>
        </w:rPr>
        <w:t>C</w:t>
      </w:r>
      <w:r w:rsidRPr="00AD7088">
        <w:rPr>
          <w:rFonts w:ascii="Arial" w:hAnsi="Arial" w:cs="Arial"/>
          <w:sz w:val="24"/>
          <w:szCs w:val="24"/>
        </w:rPr>
        <w:t xml:space="preserve">hildren are regularly engaged with technology, even before they commence formal education. Children who are blind or have significant </w:t>
      </w:r>
      <w:r w:rsidRPr="00AD7088">
        <w:rPr>
          <w:rFonts w:ascii="Arial" w:hAnsi="Arial" w:cs="Arial"/>
          <w:sz w:val="24"/>
          <w:szCs w:val="24"/>
        </w:rPr>
        <w:lastRenderedPageBreak/>
        <w:t>vision impairment require an environment that nurtures positive and meaningful technology experiences</w:t>
      </w:r>
      <w:r w:rsidR="00AB2147">
        <w:rPr>
          <w:rFonts w:ascii="Arial" w:hAnsi="Arial" w:cs="Arial"/>
          <w:sz w:val="24"/>
          <w:szCs w:val="24"/>
        </w:rPr>
        <w:t>.</w:t>
      </w:r>
      <w:r>
        <w:rPr>
          <w:rFonts w:ascii="Arial" w:hAnsi="Arial" w:cs="Arial"/>
          <w:sz w:val="24"/>
          <w:szCs w:val="24"/>
        </w:rPr>
        <w:t xml:space="preserve"> (Knight, </w:t>
      </w:r>
      <w:r w:rsidRPr="00F63B6E">
        <w:rPr>
          <w:rFonts w:ascii="Arial" w:hAnsi="Arial" w:cs="Arial"/>
          <w:sz w:val="24"/>
          <w:szCs w:val="24"/>
        </w:rPr>
        <w:t>2013</w:t>
      </w:r>
      <w:r>
        <w:rPr>
          <w:rFonts w:ascii="Arial" w:hAnsi="Arial" w:cs="Arial"/>
          <w:sz w:val="24"/>
          <w:szCs w:val="24"/>
        </w:rPr>
        <w:t>, p. 2</w:t>
      </w:r>
      <w:r w:rsidRPr="00F63B6E">
        <w:rPr>
          <w:rFonts w:ascii="Arial" w:hAnsi="Arial" w:cs="Arial"/>
          <w:sz w:val="24"/>
          <w:szCs w:val="24"/>
        </w:rPr>
        <w:t>)</w:t>
      </w:r>
    </w:p>
    <w:p w14:paraId="71A59B2B" w14:textId="77777777" w:rsidR="00AE7AE9" w:rsidRDefault="00AE7AE9" w:rsidP="00AE7AE9">
      <w:pPr>
        <w:spacing w:line="480" w:lineRule="auto"/>
        <w:rPr>
          <w:rFonts w:ascii="Arial" w:hAnsi="Arial" w:cs="Arial"/>
          <w:b/>
          <w:sz w:val="24"/>
          <w:szCs w:val="24"/>
        </w:rPr>
      </w:pPr>
    </w:p>
    <w:p w14:paraId="1931A81F" w14:textId="30A7F796" w:rsidR="000F4465" w:rsidRDefault="0071308F" w:rsidP="00AE7AE9">
      <w:pPr>
        <w:spacing w:line="480" w:lineRule="auto"/>
        <w:ind w:firstLine="720"/>
        <w:rPr>
          <w:rFonts w:ascii="Arial" w:hAnsi="Arial" w:cs="Arial"/>
          <w:sz w:val="24"/>
          <w:szCs w:val="24"/>
        </w:rPr>
      </w:pPr>
      <w:r w:rsidRPr="00F63B6E">
        <w:rPr>
          <w:rFonts w:ascii="Arial" w:hAnsi="Arial" w:cs="Arial"/>
          <w:sz w:val="24"/>
          <w:szCs w:val="24"/>
        </w:rPr>
        <w:t xml:space="preserve">Withagen (2014) found that children who are congenitally blind show superior performance to sighted children, in short term and long term verbal memory tasks. She suggests that children who are blind are being trained in serial memory skills more than their sighted peers. Children who are blind always have to memorise verbal input, which is inherently sequential, as well as practice the sequential tactile processing of braille. </w:t>
      </w:r>
      <w:r w:rsidR="00883C4D" w:rsidRPr="00F63B6E">
        <w:rPr>
          <w:rFonts w:ascii="Arial" w:hAnsi="Arial" w:cs="Arial"/>
          <w:sz w:val="24"/>
          <w:szCs w:val="24"/>
        </w:rPr>
        <w:t>Lockhart and Zeitz (2012) found</w:t>
      </w:r>
      <w:r w:rsidR="00883C4D" w:rsidRPr="00F63B6E">
        <w:rPr>
          <w:rFonts w:ascii="Arial" w:eastAsiaTheme="minorEastAsia" w:hAnsi="Arial" w:cs="Arial"/>
          <w:sz w:val="24"/>
          <w:szCs w:val="24"/>
        </w:rPr>
        <w:t xml:space="preserve"> that any </w:t>
      </w:r>
      <w:r w:rsidR="00883C4D" w:rsidRPr="00F63B6E">
        <w:rPr>
          <w:rFonts w:ascii="Arial" w:hAnsi="Arial" w:cs="Arial"/>
          <w:sz w:val="24"/>
          <w:szCs w:val="24"/>
        </w:rPr>
        <w:t>music experience, not limited to playing the piano, positively affected computer keyboarding skills in students aged 9-11 years who were given a four week keyboarding instruction program. They explained this by suggesting that both skills benefit from the instruction of fine</w:t>
      </w:r>
      <w:r w:rsidR="00852A87">
        <w:rPr>
          <w:rFonts w:ascii="Arial" w:hAnsi="Arial" w:cs="Arial"/>
          <w:sz w:val="24"/>
          <w:szCs w:val="24"/>
        </w:rPr>
        <w:t xml:space="preserve"> motor skills. Finally, Theurel et al. </w:t>
      </w:r>
      <w:r w:rsidR="00883C4D" w:rsidRPr="00F63B6E">
        <w:rPr>
          <w:rFonts w:ascii="Arial" w:hAnsi="Arial" w:cs="Arial"/>
          <w:sz w:val="24"/>
          <w:szCs w:val="24"/>
        </w:rPr>
        <w:t xml:space="preserve">(2013) examined the effect of textures in tactile pictures on recognition accuracy by children who are early-blind. They found that early experience with tactile images and with braille </w:t>
      </w:r>
      <w:r w:rsidR="00883C4D" w:rsidRPr="00F63B6E">
        <w:rPr>
          <w:rFonts w:ascii="Arial" w:eastAsiaTheme="minorEastAsia" w:hAnsi="Arial" w:cs="Arial"/>
          <w:sz w:val="24"/>
          <w:szCs w:val="24"/>
        </w:rPr>
        <w:t xml:space="preserve">supports the development of effective and efficient haptic exploratory procedures. </w:t>
      </w:r>
      <w:r w:rsidRPr="00F63B6E">
        <w:rPr>
          <w:rFonts w:ascii="Arial" w:hAnsi="Arial" w:cs="Arial"/>
          <w:sz w:val="24"/>
          <w:szCs w:val="24"/>
        </w:rPr>
        <w:t>Thus, it appears that experience with certain skills can affect the acquisition of other skills that may involve similar processes.</w:t>
      </w:r>
      <w:r w:rsidR="00AE7AE9">
        <w:rPr>
          <w:rFonts w:ascii="Arial" w:hAnsi="Arial" w:cs="Arial"/>
          <w:sz w:val="24"/>
          <w:szCs w:val="24"/>
        </w:rPr>
        <w:br/>
      </w:r>
    </w:p>
    <w:p w14:paraId="0385493A" w14:textId="215B877E" w:rsidR="005E2820" w:rsidRDefault="00015582" w:rsidP="001523E0">
      <w:pPr>
        <w:spacing w:line="480" w:lineRule="auto"/>
        <w:ind w:firstLine="720"/>
        <w:rPr>
          <w:rFonts w:ascii="Arial" w:hAnsi="Arial" w:cs="Arial"/>
          <w:sz w:val="24"/>
          <w:szCs w:val="24"/>
        </w:rPr>
      </w:pPr>
      <w:r w:rsidRPr="00F63B6E">
        <w:rPr>
          <w:rFonts w:ascii="Arial" w:hAnsi="Arial" w:cs="Arial"/>
          <w:sz w:val="24"/>
          <w:szCs w:val="24"/>
        </w:rPr>
        <w:t xml:space="preserve">Anecdotal evidence from educators and therapists suggests that children who have learnt to read braille, </w:t>
      </w:r>
      <w:r>
        <w:rPr>
          <w:rFonts w:ascii="Arial" w:hAnsi="Arial" w:cs="Arial"/>
          <w:sz w:val="24"/>
          <w:szCs w:val="24"/>
        </w:rPr>
        <w:t>learn keyboarding easier and faster, using</w:t>
      </w:r>
      <w:r w:rsidRPr="00F63B6E">
        <w:rPr>
          <w:rFonts w:ascii="Arial" w:hAnsi="Arial" w:cs="Arial"/>
          <w:sz w:val="24"/>
          <w:szCs w:val="24"/>
        </w:rPr>
        <w:t xml:space="preserve"> both hands when exploring </w:t>
      </w:r>
      <w:r>
        <w:rPr>
          <w:rFonts w:ascii="Arial" w:hAnsi="Arial" w:cs="Arial"/>
          <w:sz w:val="24"/>
          <w:szCs w:val="24"/>
        </w:rPr>
        <w:t>the keys</w:t>
      </w:r>
      <w:r w:rsidRPr="00F63B6E">
        <w:rPr>
          <w:rFonts w:ascii="Arial" w:hAnsi="Arial" w:cs="Arial"/>
          <w:sz w:val="24"/>
          <w:szCs w:val="24"/>
        </w:rPr>
        <w:t xml:space="preserve">. </w:t>
      </w:r>
      <w:r>
        <w:rPr>
          <w:rFonts w:ascii="Arial" w:hAnsi="Arial" w:cs="Arial"/>
          <w:sz w:val="24"/>
          <w:szCs w:val="24"/>
        </w:rPr>
        <w:t>Pre</w:t>
      </w:r>
      <w:r w:rsidR="00032DB2">
        <w:rPr>
          <w:rFonts w:ascii="Arial" w:hAnsi="Arial" w:cs="Arial"/>
          <w:sz w:val="24"/>
          <w:szCs w:val="24"/>
        </w:rPr>
        <w:t>braille -</w:t>
      </w:r>
      <w:r w:rsidR="00032DB2" w:rsidRPr="00F63B6E">
        <w:rPr>
          <w:rFonts w:ascii="Arial" w:hAnsi="Arial" w:cs="Arial"/>
          <w:sz w:val="24"/>
          <w:szCs w:val="24"/>
        </w:rPr>
        <w:t xml:space="preserve"> to support the future development </w:t>
      </w:r>
      <w:r w:rsidR="00032DB2" w:rsidRPr="00F63B6E">
        <w:rPr>
          <w:rFonts w:ascii="Arial" w:hAnsi="Arial" w:cs="Arial"/>
          <w:sz w:val="24"/>
          <w:szCs w:val="24"/>
        </w:rPr>
        <w:lastRenderedPageBreak/>
        <w:t>o</w:t>
      </w:r>
      <w:r w:rsidR="00032DB2">
        <w:rPr>
          <w:rFonts w:ascii="Arial" w:hAnsi="Arial" w:cs="Arial"/>
          <w:sz w:val="24"/>
          <w:szCs w:val="24"/>
        </w:rPr>
        <w:t>f formal braille reading skills -</w:t>
      </w:r>
      <w:r w:rsidR="00032DB2" w:rsidRPr="00F63B6E">
        <w:rPr>
          <w:rFonts w:ascii="Arial" w:hAnsi="Arial" w:cs="Arial"/>
          <w:sz w:val="24"/>
          <w:szCs w:val="24"/>
        </w:rPr>
        <w:t xml:space="preserve"> ha</w:t>
      </w:r>
      <w:r w:rsidR="00032DB2">
        <w:rPr>
          <w:rFonts w:ascii="Arial" w:hAnsi="Arial" w:cs="Arial"/>
          <w:sz w:val="24"/>
          <w:szCs w:val="24"/>
        </w:rPr>
        <w:t>s</w:t>
      </w:r>
      <w:r w:rsidR="00032DB2" w:rsidRPr="00F63B6E">
        <w:rPr>
          <w:rFonts w:ascii="Arial" w:hAnsi="Arial" w:cs="Arial"/>
          <w:sz w:val="24"/>
          <w:szCs w:val="24"/>
        </w:rPr>
        <w:t xml:space="preserve"> been described extensively in the literature. </w:t>
      </w:r>
      <w:r w:rsidR="00AF7780" w:rsidRPr="00AF7780">
        <w:rPr>
          <w:rFonts w:ascii="Arial" w:hAnsi="Arial" w:cs="Arial"/>
          <w:color w:val="000000"/>
          <w:sz w:val="24"/>
          <w:szCs w:val="24"/>
        </w:rPr>
        <w:t>Prebraille skills are physical and sensory</w:t>
      </w:r>
      <w:r w:rsidR="002D428E">
        <w:rPr>
          <w:rFonts w:ascii="Arial" w:hAnsi="Arial" w:cs="Arial"/>
          <w:color w:val="000000"/>
          <w:sz w:val="24"/>
          <w:szCs w:val="24"/>
        </w:rPr>
        <w:t xml:space="preserve">. These are different from </w:t>
      </w:r>
      <w:r w:rsidR="00AF7780" w:rsidRPr="00AF7780">
        <w:rPr>
          <w:rFonts w:ascii="Arial" w:hAnsi="Arial" w:cs="Arial"/>
          <w:sz w:val="24"/>
          <w:szCs w:val="24"/>
        </w:rPr>
        <w:t>emergent literacy skills</w:t>
      </w:r>
      <w:r w:rsidR="00AF7780">
        <w:rPr>
          <w:rFonts w:ascii="Arial" w:hAnsi="Arial" w:cs="Arial"/>
          <w:color w:val="000000"/>
          <w:sz w:val="24"/>
          <w:szCs w:val="24"/>
        </w:rPr>
        <w:t>, which are cognitive</w:t>
      </w:r>
      <w:r w:rsidR="00EF499B">
        <w:rPr>
          <w:rFonts w:ascii="Arial" w:hAnsi="Arial" w:cs="Arial"/>
          <w:color w:val="000000"/>
          <w:sz w:val="24"/>
          <w:szCs w:val="24"/>
        </w:rPr>
        <w:t xml:space="preserve"> (Perkins Scout, n.d.</w:t>
      </w:r>
      <w:r w:rsidR="002D428E">
        <w:rPr>
          <w:rFonts w:ascii="Arial" w:hAnsi="Arial" w:cs="Arial"/>
          <w:color w:val="000000"/>
          <w:sz w:val="24"/>
          <w:szCs w:val="24"/>
        </w:rPr>
        <w:t xml:space="preserve">). </w:t>
      </w:r>
      <w:r w:rsidR="00D62BEC">
        <w:rPr>
          <w:rFonts w:ascii="Arial" w:hAnsi="Arial" w:cs="Arial"/>
          <w:sz w:val="24"/>
          <w:szCs w:val="24"/>
        </w:rPr>
        <w:t>P</w:t>
      </w:r>
      <w:r w:rsidR="00D157EE">
        <w:rPr>
          <w:rFonts w:ascii="Arial" w:hAnsi="Arial" w:cs="Arial"/>
          <w:sz w:val="24"/>
          <w:szCs w:val="24"/>
        </w:rPr>
        <w:t xml:space="preserve">rekeyboarding can </w:t>
      </w:r>
      <w:r w:rsidR="00D62BEC">
        <w:rPr>
          <w:rFonts w:ascii="Arial" w:hAnsi="Arial" w:cs="Arial"/>
          <w:sz w:val="24"/>
          <w:szCs w:val="24"/>
        </w:rPr>
        <w:t xml:space="preserve">similarly </w:t>
      </w:r>
      <w:r w:rsidR="00D157EE">
        <w:rPr>
          <w:rFonts w:ascii="Arial" w:hAnsi="Arial" w:cs="Arial"/>
          <w:sz w:val="24"/>
          <w:szCs w:val="24"/>
        </w:rPr>
        <w:t>be defined as support</w:t>
      </w:r>
      <w:r w:rsidR="00D62BEC">
        <w:rPr>
          <w:rFonts w:ascii="Arial" w:hAnsi="Arial" w:cs="Arial"/>
          <w:sz w:val="24"/>
          <w:szCs w:val="24"/>
        </w:rPr>
        <w:t>ing</w:t>
      </w:r>
      <w:r w:rsidR="00D157EE">
        <w:rPr>
          <w:rFonts w:ascii="Arial" w:hAnsi="Arial" w:cs="Arial"/>
          <w:sz w:val="24"/>
          <w:szCs w:val="24"/>
        </w:rPr>
        <w:t xml:space="preserve"> the </w:t>
      </w:r>
      <w:r w:rsidR="00032DB2">
        <w:rPr>
          <w:rFonts w:ascii="Arial" w:hAnsi="Arial" w:cs="Arial"/>
          <w:sz w:val="24"/>
          <w:szCs w:val="24"/>
        </w:rPr>
        <w:t xml:space="preserve">future </w:t>
      </w:r>
      <w:r w:rsidR="00D157EE">
        <w:rPr>
          <w:rFonts w:ascii="Arial" w:hAnsi="Arial" w:cs="Arial"/>
          <w:sz w:val="24"/>
          <w:szCs w:val="24"/>
        </w:rPr>
        <w:t>learning of formal keyboarding and typing skills</w:t>
      </w:r>
      <w:r w:rsidR="00D62BEC">
        <w:rPr>
          <w:rFonts w:ascii="Arial" w:hAnsi="Arial" w:cs="Arial"/>
          <w:sz w:val="24"/>
          <w:szCs w:val="24"/>
        </w:rPr>
        <w:t xml:space="preserve">. </w:t>
      </w:r>
      <w:r w:rsidR="00032DB2">
        <w:rPr>
          <w:rFonts w:ascii="Arial" w:hAnsi="Arial" w:cs="Arial"/>
          <w:sz w:val="24"/>
          <w:szCs w:val="24"/>
        </w:rPr>
        <w:t xml:space="preserve">Both prebraille and prekeyboarding help a child to </w:t>
      </w:r>
      <w:r w:rsidR="000F4465">
        <w:rPr>
          <w:rFonts w:ascii="Arial" w:hAnsi="Arial" w:cs="Arial"/>
          <w:sz w:val="24"/>
          <w:szCs w:val="24"/>
        </w:rPr>
        <w:t>get</w:t>
      </w:r>
      <w:r w:rsidR="00032DB2">
        <w:rPr>
          <w:rFonts w:ascii="Arial" w:hAnsi="Arial" w:cs="Arial"/>
          <w:sz w:val="24"/>
          <w:szCs w:val="24"/>
        </w:rPr>
        <w:t xml:space="preserve"> ready for formal instruction. </w:t>
      </w:r>
      <w:r w:rsidR="00D62BEC" w:rsidRPr="00F63B6E">
        <w:rPr>
          <w:rFonts w:ascii="Arial" w:hAnsi="Arial" w:cs="Arial"/>
          <w:sz w:val="24"/>
          <w:szCs w:val="24"/>
        </w:rPr>
        <w:t>Various resources list toys</w:t>
      </w:r>
      <w:r w:rsidR="00D62BEC">
        <w:rPr>
          <w:rFonts w:ascii="Arial" w:hAnsi="Arial" w:cs="Arial"/>
          <w:sz w:val="24"/>
          <w:szCs w:val="24"/>
        </w:rPr>
        <w:t>, every</w:t>
      </w:r>
      <w:r w:rsidR="00D62BEC" w:rsidRPr="00F63B6E">
        <w:rPr>
          <w:rFonts w:ascii="Arial" w:hAnsi="Arial" w:cs="Arial"/>
          <w:sz w:val="24"/>
          <w:szCs w:val="24"/>
        </w:rPr>
        <w:t xml:space="preserve">day activities and hands-on experiences </w:t>
      </w:r>
      <w:r w:rsidR="00032DB2">
        <w:rPr>
          <w:rFonts w:ascii="Arial" w:hAnsi="Arial" w:cs="Arial"/>
          <w:sz w:val="24"/>
          <w:szCs w:val="24"/>
        </w:rPr>
        <w:t xml:space="preserve">with which </w:t>
      </w:r>
      <w:r w:rsidR="006001B6">
        <w:rPr>
          <w:rFonts w:ascii="Arial" w:hAnsi="Arial" w:cs="Arial"/>
          <w:sz w:val="24"/>
          <w:szCs w:val="24"/>
        </w:rPr>
        <w:t xml:space="preserve">parents can </w:t>
      </w:r>
      <w:r w:rsidR="00D62BEC" w:rsidRPr="00F63B6E">
        <w:rPr>
          <w:rFonts w:ascii="Arial" w:hAnsi="Arial" w:cs="Arial"/>
          <w:sz w:val="24"/>
          <w:szCs w:val="24"/>
        </w:rPr>
        <w:t>support prebraille and Early tactile learning in very young children who are blind</w:t>
      </w:r>
      <w:r w:rsidR="00D62BEC">
        <w:rPr>
          <w:rFonts w:ascii="Arial" w:hAnsi="Arial" w:cs="Arial"/>
          <w:sz w:val="24"/>
          <w:szCs w:val="24"/>
        </w:rPr>
        <w:t xml:space="preserve"> </w:t>
      </w:r>
      <w:r w:rsidR="00032DB2" w:rsidRPr="00F63B6E">
        <w:rPr>
          <w:rFonts w:ascii="Arial" w:hAnsi="Arial" w:cs="Arial"/>
          <w:sz w:val="24"/>
          <w:szCs w:val="24"/>
        </w:rPr>
        <w:t xml:space="preserve">(Cleveland </w:t>
      </w:r>
      <w:r w:rsidR="00987CD5">
        <w:rPr>
          <w:rFonts w:ascii="Arial" w:hAnsi="Arial" w:cs="Arial"/>
          <w:sz w:val="24"/>
          <w:szCs w:val="24"/>
        </w:rPr>
        <w:t>&amp;</w:t>
      </w:r>
      <w:r w:rsidR="00032DB2" w:rsidRPr="00F63B6E">
        <w:rPr>
          <w:rFonts w:ascii="Arial" w:hAnsi="Arial" w:cs="Arial"/>
          <w:sz w:val="24"/>
          <w:szCs w:val="24"/>
        </w:rPr>
        <w:t xml:space="preserve"> Sewell, 2009; Hall, 2005; Reed-Brown </w:t>
      </w:r>
      <w:r w:rsidR="00987CD5">
        <w:rPr>
          <w:rFonts w:ascii="Arial" w:hAnsi="Arial" w:cs="Arial"/>
          <w:sz w:val="24"/>
          <w:szCs w:val="24"/>
        </w:rPr>
        <w:t>&amp;</w:t>
      </w:r>
      <w:r w:rsidR="00032DB2" w:rsidRPr="00F63B6E">
        <w:rPr>
          <w:rFonts w:ascii="Arial" w:hAnsi="Arial" w:cs="Arial"/>
          <w:sz w:val="24"/>
          <w:szCs w:val="24"/>
        </w:rPr>
        <w:t xml:space="preserve"> Palmer, n.d.; Sewell </w:t>
      </w:r>
      <w:r w:rsidR="00987CD5">
        <w:rPr>
          <w:rFonts w:ascii="Arial" w:hAnsi="Arial" w:cs="Arial"/>
          <w:sz w:val="24"/>
          <w:szCs w:val="24"/>
        </w:rPr>
        <w:t>&amp;</w:t>
      </w:r>
      <w:r w:rsidR="00032DB2" w:rsidRPr="00F63B6E">
        <w:rPr>
          <w:rFonts w:ascii="Arial" w:hAnsi="Arial" w:cs="Arial"/>
          <w:sz w:val="24"/>
          <w:szCs w:val="24"/>
        </w:rPr>
        <w:t xml:space="preserve"> Strickling, 2004)</w:t>
      </w:r>
      <w:r w:rsidR="00032DB2">
        <w:rPr>
          <w:rFonts w:ascii="Arial" w:hAnsi="Arial" w:cs="Arial"/>
          <w:sz w:val="24"/>
          <w:szCs w:val="24"/>
        </w:rPr>
        <w:t xml:space="preserve">. </w:t>
      </w:r>
      <w:r w:rsidR="001B51A3">
        <w:rPr>
          <w:rFonts w:ascii="Arial" w:hAnsi="Arial" w:cs="Arial"/>
          <w:sz w:val="24"/>
          <w:szCs w:val="24"/>
        </w:rPr>
        <w:t>This type of</w:t>
      </w:r>
      <w:r>
        <w:rPr>
          <w:rFonts w:ascii="Arial" w:hAnsi="Arial" w:cs="Arial"/>
          <w:sz w:val="24"/>
          <w:szCs w:val="24"/>
        </w:rPr>
        <w:t xml:space="preserve"> resources do</w:t>
      </w:r>
      <w:r w:rsidR="001B51A3">
        <w:rPr>
          <w:rFonts w:ascii="Arial" w:hAnsi="Arial" w:cs="Arial"/>
          <w:sz w:val="24"/>
          <w:szCs w:val="24"/>
        </w:rPr>
        <w:t>es</w:t>
      </w:r>
      <w:r>
        <w:rPr>
          <w:rFonts w:ascii="Arial" w:hAnsi="Arial" w:cs="Arial"/>
          <w:sz w:val="24"/>
          <w:szCs w:val="24"/>
        </w:rPr>
        <w:t xml:space="preserve"> not appear to be available for prekeyboarding</w:t>
      </w:r>
      <w:r w:rsidR="005C6867">
        <w:rPr>
          <w:rFonts w:ascii="Arial" w:hAnsi="Arial" w:cs="Arial"/>
          <w:sz w:val="24"/>
          <w:szCs w:val="24"/>
        </w:rPr>
        <w:t xml:space="preserve">. </w:t>
      </w:r>
      <w:r>
        <w:rPr>
          <w:rFonts w:ascii="Arial" w:hAnsi="Arial" w:cs="Arial"/>
          <w:sz w:val="24"/>
          <w:szCs w:val="24"/>
        </w:rPr>
        <w:t xml:space="preserve">However, </w:t>
      </w:r>
      <w:r w:rsidR="006969F7">
        <w:rPr>
          <w:rFonts w:ascii="Arial" w:hAnsi="Arial" w:cs="Arial"/>
          <w:sz w:val="24"/>
          <w:szCs w:val="24"/>
        </w:rPr>
        <w:t xml:space="preserve">examples of </w:t>
      </w:r>
      <w:r>
        <w:rPr>
          <w:rFonts w:ascii="Arial" w:hAnsi="Arial" w:cs="Arial"/>
          <w:sz w:val="24"/>
          <w:szCs w:val="24"/>
        </w:rPr>
        <w:t>prebraille skills</w:t>
      </w:r>
      <w:r w:rsidR="006969F7">
        <w:rPr>
          <w:rFonts w:ascii="Arial" w:hAnsi="Arial" w:cs="Arial"/>
          <w:sz w:val="24"/>
          <w:szCs w:val="24"/>
        </w:rPr>
        <w:t>,</w:t>
      </w:r>
      <w:r>
        <w:rPr>
          <w:rFonts w:ascii="Arial" w:hAnsi="Arial" w:cs="Arial"/>
          <w:sz w:val="24"/>
          <w:szCs w:val="24"/>
        </w:rPr>
        <w:t xml:space="preserve"> such as </w:t>
      </w:r>
      <w:r w:rsidR="00E95CE0" w:rsidRPr="00F63B6E">
        <w:rPr>
          <w:rFonts w:ascii="Arial" w:hAnsi="Arial" w:cs="Arial"/>
          <w:sz w:val="24"/>
          <w:szCs w:val="24"/>
        </w:rPr>
        <w:t>identify</w:t>
      </w:r>
      <w:r w:rsidR="003272D3" w:rsidRPr="00F63B6E">
        <w:rPr>
          <w:rFonts w:ascii="Arial" w:hAnsi="Arial" w:cs="Arial"/>
          <w:sz w:val="24"/>
          <w:szCs w:val="24"/>
        </w:rPr>
        <w:t>ing</w:t>
      </w:r>
      <w:r w:rsidR="00E95CE0" w:rsidRPr="00F63B6E">
        <w:rPr>
          <w:rFonts w:ascii="Arial" w:hAnsi="Arial" w:cs="Arial"/>
          <w:sz w:val="24"/>
          <w:szCs w:val="24"/>
        </w:rPr>
        <w:t xml:space="preserve"> various sizes and shapes of objects</w:t>
      </w:r>
      <w:r w:rsidR="003272D3" w:rsidRPr="00F63B6E">
        <w:rPr>
          <w:rFonts w:ascii="Arial" w:hAnsi="Arial" w:cs="Arial"/>
          <w:sz w:val="24"/>
          <w:szCs w:val="24"/>
        </w:rPr>
        <w:t>,</w:t>
      </w:r>
      <w:r w:rsidR="00E95CE0" w:rsidRPr="00F63B6E">
        <w:rPr>
          <w:rFonts w:ascii="Arial" w:hAnsi="Arial" w:cs="Arial"/>
          <w:sz w:val="24"/>
          <w:szCs w:val="24"/>
        </w:rPr>
        <w:t xml:space="preserve"> understanding of part-to-whole relationships</w:t>
      </w:r>
      <w:r w:rsidR="003272D3" w:rsidRPr="00F63B6E">
        <w:rPr>
          <w:rFonts w:ascii="Arial" w:hAnsi="Arial" w:cs="Arial"/>
          <w:sz w:val="24"/>
          <w:szCs w:val="24"/>
        </w:rPr>
        <w:t xml:space="preserve"> of objects</w:t>
      </w:r>
      <w:r w:rsidR="001C7541" w:rsidRPr="00F63B6E">
        <w:rPr>
          <w:rFonts w:ascii="Arial" w:hAnsi="Arial" w:cs="Arial"/>
          <w:sz w:val="24"/>
          <w:szCs w:val="24"/>
        </w:rPr>
        <w:t>,</w:t>
      </w:r>
      <w:r w:rsidR="00E95CE0" w:rsidRPr="00F63B6E">
        <w:rPr>
          <w:rFonts w:ascii="Arial" w:hAnsi="Arial" w:cs="Arial"/>
          <w:sz w:val="24"/>
          <w:szCs w:val="24"/>
        </w:rPr>
        <w:t xml:space="preserve"> fine motor skills and dexterity</w:t>
      </w:r>
      <w:r w:rsidR="001C7541" w:rsidRPr="00F63B6E">
        <w:rPr>
          <w:rFonts w:ascii="Arial" w:hAnsi="Arial" w:cs="Arial"/>
          <w:sz w:val="24"/>
          <w:szCs w:val="24"/>
        </w:rPr>
        <w:t>,</w:t>
      </w:r>
      <w:r w:rsidR="003272D3" w:rsidRPr="00F63B6E">
        <w:rPr>
          <w:rFonts w:ascii="Arial" w:hAnsi="Arial" w:cs="Arial"/>
          <w:sz w:val="24"/>
          <w:szCs w:val="24"/>
        </w:rPr>
        <w:t xml:space="preserve"> </w:t>
      </w:r>
      <w:r w:rsidR="00BA7EEA" w:rsidRPr="00F63B6E">
        <w:rPr>
          <w:rFonts w:ascii="Arial" w:hAnsi="Arial" w:cs="Arial"/>
          <w:sz w:val="24"/>
          <w:szCs w:val="24"/>
        </w:rPr>
        <w:t>finger isolation, labellin</w:t>
      </w:r>
      <w:r w:rsidR="00685C25">
        <w:rPr>
          <w:rFonts w:ascii="Arial" w:hAnsi="Arial" w:cs="Arial"/>
          <w:sz w:val="24"/>
          <w:szCs w:val="24"/>
        </w:rPr>
        <w:t>g</w:t>
      </w:r>
      <w:r w:rsidR="00BA7EEA" w:rsidRPr="00F63B6E">
        <w:rPr>
          <w:rFonts w:ascii="Arial" w:hAnsi="Arial" w:cs="Arial"/>
          <w:sz w:val="24"/>
          <w:szCs w:val="24"/>
        </w:rPr>
        <w:t xml:space="preserve"> and understanding </w:t>
      </w:r>
      <w:r w:rsidR="00685C25">
        <w:rPr>
          <w:rFonts w:ascii="Arial" w:hAnsi="Arial" w:cs="Arial"/>
          <w:sz w:val="24"/>
          <w:szCs w:val="24"/>
        </w:rPr>
        <w:t xml:space="preserve">of concepts </w:t>
      </w:r>
      <w:r>
        <w:rPr>
          <w:rFonts w:ascii="Arial" w:hAnsi="Arial" w:cs="Arial"/>
          <w:sz w:val="24"/>
          <w:szCs w:val="24"/>
        </w:rPr>
        <w:t>such as</w:t>
      </w:r>
      <w:r w:rsidR="00685C25">
        <w:rPr>
          <w:rFonts w:ascii="Arial" w:hAnsi="Arial" w:cs="Arial"/>
          <w:sz w:val="24"/>
          <w:szCs w:val="24"/>
        </w:rPr>
        <w:t xml:space="preserve"> up/down, left/right and previous/next</w:t>
      </w:r>
      <w:r w:rsidR="006969F7">
        <w:rPr>
          <w:rFonts w:ascii="Arial" w:hAnsi="Arial" w:cs="Arial"/>
          <w:sz w:val="24"/>
          <w:szCs w:val="24"/>
        </w:rPr>
        <w:t>,</w:t>
      </w:r>
      <w:r>
        <w:rPr>
          <w:rFonts w:ascii="Arial" w:hAnsi="Arial" w:cs="Arial"/>
          <w:sz w:val="24"/>
          <w:szCs w:val="24"/>
        </w:rPr>
        <w:t xml:space="preserve"> </w:t>
      </w:r>
      <w:r w:rsidR="006969F7">
        <w:rPr>
          <w:rFonts w:ascii="Arial" w:hAnsi="Arial" w:cs="Arial"/>
          <w:sz w:val="24"/>
          <w:szCs w:val="24"/>
        </w:rPr>
        <w:t>appear</w:t>
      </w:r>
      <w:r>
        <w:rPr>
          <w:rFonts w:ascii="Arial" w:hAnsi="Arial" w:cs="Arial"/>
          <w:sz w:val="24"/>
          <w:szCs w:val="24"/>
        </w:rPr>
        <w:t xml:space="preserve"> to be essential for prekeyboarding as well</w:t>
      </w:r>
      <w:r w:rsidR="00BA7EEA" w:rsidRPr="00F63B6E">
        <w:rPr>
          <w:rFonts w:ascii="Arial" w:hAnsi="Arial" w:cs="Arial"/>
          <w:sz w:val="24"/>
          <w:szCs w:val="24"/>
        </w:rPr>
        <w:t>.</w:t>
      </w:r>
      <w:r w:rsidR="001C7541" w:rsidRPr="00F63B6E">
        <w:rPr>
          <w:rFonts w:ascii="Arial" w:hAnsi="Arial" w:cs="Arial"/>
          <w:sz w:val="24"/>
          <w:szCs w:val="24"/>
        </w:rPr>
        <w:t xml:space="preserve"> </w:t>
      </w:r>
      <w:r w:rsidR="00D859DD">
        <w:rPr>
          <w:rFonts w:ascii="Arial" w:hAnsi="Arial" w:cs="Arial"/>
          <w:sz w:val="24"/>
          <w:szCs w:val="24"/>
        </w:rPr>
        <w:t>Similar to prebraille, w</w:t>
      </w:r>
      <w:r w:rsidR="006969F7">
        <w:rPr>
          <w:rFonts w:ascii="Arial" w:hAnsi="Arial" w:cs="Arial"/>
          <w:sz w:val="24"/>
          <w:szCs w:val="24"/>
        </w:rPr>
        <w:t>ith the possible involvement and encouragement of the child’s parents, prekeyboarding as a</w:t>
      </w:r>
      <w:r>
        <w:rPr>
          <w:rFonts w:ascii="Arial" w:hAnsi="Arial" w:cs="Arial"/>
          <w:sz w:val="24"/>
          <w:szCs w:val="24"/>
        </w:rPr>
        <w:t xml:space="preserve">n early, playful familiarisation </w:t>
      </w:r>
      <w:r w:rsidR="00D55EC9">
        <w:rPr>
          <w:rFonts w:ascii="Arial" w:hAnsi="Arial" w:cs="Arial"/>
          <w:sz w:val="24"/>
          <w:szCs w:val="24"/>
        </w:rPr>
        <w:t>with the keyboard</w:t>
      </w:r>
      <w:r w:rsidR="006969F7">
        <w:rPr>
          <w:rFonts w:ascii="Arial" w:hAnsi="Arial" w:cs="Arial"/>
          <w:sz w:val="24"/>
          <w:szCs w:val="24"/>
        </w:rPr>
        <w:t xml:space="preserve"> </w:t>
      </w:r>
      <w:r>
        <w:rPr>
          <w:rFonts w:ascii="Arial" w:hAnsi="Arial" w:cs="Arial"/>
          <w:sz w:val="24"/>
          <w:szCs w:val="24"/>
        </w:rPr>
        <w:t xml:space="preserve">may </w:t>
      </w:r>
      <w:r w:rsidR="00633F1F">
        <w:rPr>
          <w:rFonts w:ascii="Arial" w:hAnsi="Arial" w:cs="Arial"/>
          <w:sz w:val="24"/>
          <w:szCs w:val="24"/>
        </w:rPr>
        <w:t>help to create</w:t>
      </w:r>
      <w:r>
        <w:rPr>
          <w:rFonts w:ascii="Arial" w:hAnsi="Arial" w:cs="Arial"/>
          <w:sz w:val="24"/>
          <w:szCs w:val="24"/>
        </w:rPr>
        <w:t xml:space="preserve"> a valuable </w:t>
      </w:r>
      <w:r w:rsidR="00660D5A">
        <w:rPr>
          <w:rFonts w:ascii="Arial" w:hAnsi="Arial" w:cs="Arial"/>
          <w:sz w:val="24"/>
          <w:szCs w:val="24"/>
        </w:rPr>
        <w:t>foundation for</w:t>
      </w:r>
      <w:r>
        <w:rPr>
          <w:rFonts w:ascii="Arial" w:hAnsi="Arial" w:cs="Arial"/>
          <w:sz w:val="24"/>
          <w:szCs w:val="24"/>
        </w:rPr>
        <w:t xml:space="preserve"> future formal </w:t>
      </w:r>
      <w:r w:rsidR="008745AD">
        <w:rPr>
          <w:rFonts w:ascii="Arial" w:hAnsi="Arial" w:cs="Arial"/>
          <w:sz w:val="24"/>
          <w:szCs w:val="24"/>
        </w:rPr>
        <w:t xml:space="preserve">keyboarding </w:t>
      </w:r>
      <w:r>
        <w:rPr>
          <w:rFonts w:ascii="Arial" w:hAnsi="Arial" w:cs="Arial"/>
          <w:sz w:val="24"/>
          <w:szCs w:val="24"/>
        </w:rPr>
        <w:t>education</w:t>
      </w:r>
      <w:r w:rsidR="006969F7">
        <w:rPr>
          <w:rFonts w:ascii="Arial" w:hAnsi="Arial" w:cs="Arial"/>
          <w:sz w:val="24"/>
          <w:szCs w:val="24"/>
        </w:rPr>
        <w:t>.</w:t>
      </w:r>
    </w:p>
    <w:p w14:paraId="7A3B7186" w14:textId="773EB2FC" w:rsidR="002A685A" w:rsidRDefault="002A685A">
      <w:pPr>
        <w:rPr>
          <w:rFonts w:ascii="Arial" w:eastAsiaTheme="minorEastAsia" w:hAnsi="Arial" w:cs="Arial"/>
          <w:b/>
          <w:sz w:val="24"/>
          <w:szCs w:val="24"/>
        </w:rPr>
      </w:pPr>
    </w:p>
    <w:p w14:paraId="1DED253C" w14:textId="6662E015" w:rsidR="00270BEC" w:rsidRPr="00F63B6E" w:rsidRDefault="009D5E4E" w:rsidP="001523E0">
      <w:pPr>
        <w:spacing w:line="480" w:lineRule="auto"/>
        <w:rPr>
          <w:rFonts w:ascii="Arial" w:eastAsiaTheme="minorEastAsia" w:hAnsi="Arial" w:cs="Arial"/>
          <w:b/>
          <w:sz w:val="24"/>
          <w:szCs w:val="24"/>
        </w:rPr>
      </w:pPr>
      <w:r>
        <w:rPr>
          <w:rFonts w:ascii="Arial" w:eastAsiaTheme="minorEastAsia" w:hAnsi="Arial" w:cs="Arial"/>
          <w:b/>
          <w:sz w:val="24"/>
          <w:szCs w:val="24"/>
        </w:rPr>
        <w:t>S</w:t>
      </w:r>
      <w:r w:rsidR="00270BEC" w:rsidRPr="00F63B6E">
        <w:rPr>
          <w:rFonts w:ascii="Arial" w:eastAsiaTheme="minorEastAsia" w:hAnsi="Arial" w:cs="Arial"/>
          <w:b/>
          <w:sz w:val="24"/>
          <w:szCs w:val="24"/>
        </w:rPr>
        <w:t>upport</w:t>
      </w:r>
      <w:r>
        <w:rPr>
          <w:rFonts w:ascii="Arial" w:eastAsiaTheme="minorEastAsia" w:hAnsi="Arial" w:cs="Arial"/>
          <w:b/>
          <w:sz w:val="24"/>
          <w:szCs w:val="24"/>
        </w:rPr>
        <w:t>ing the acquisition of keyboarding skills</w:t>
      </w:r>
    </w:p>
    <w:p w14:paraId="439CFE31" w14:textId="5E0F6CD1" w:rsidR="001523E0" w:rsidRDefault="00270BEC" w:rsidP="002A685A">
      <w:pPr>
        <w:spacing w:line="480" w:lineRule="auto"/>
        <w:rPr>
          <w:rFonts w:ascii="Arial" w:hAnsi="Arial" w:cs="Arial"/>
          <w:sz w:val="24"/>
          <w:szCs w:val="24"/>
        </w:rPr>
      </w:pPr>
      <w:r w:rsidRPr="00F63B6E">
        <w:rPr>
          <w:rFonts w:ascii="Arial" w:hAnsi="Arial" w:cs="Arial"/>
          <w:sz w:val="24"/>
          <w:szCs w:val="24"/>
        </w:rPr>
        <w:t>The literature provides no specific research data on what processes and strategies are involved in young children who are blind’s learning of the concept, lay-out and use of the keyboard.</w:t>
      </w:r>
      <w:r w:rsidR="007A6419" w:rsidRPr="00F63B6E">
        <w:rPr>
          <w:rFonts w:ascii="Arial" w:hAnsi="Arial" w:cs="Arial"/>
          <w:sz w:val="24"/>
          <w:szCs w:val="24"/>
        </w:rPr>
        <w:t xml:space="preserve"> </w:t>
      </w:r>
      <w:r w:rsidRPr="00F63B6E">
        <w:rPr>
          <w:rFonts w:ascii="Arial" w:hAnsi="Arial" w:cs="Arial"/>
          <w:sz w:val="24"/>
          <w:szCs w:val="24"/>
        </w:rPr>
        <w:t xml:space="preserve">Divergent opinions exist on the way locating and identifying the keys can be supported. Like Bishop (2004), Presley et al. </w:t>
      </w:r>
      <w:r w:rsidRPr="00F63B6E">
        <w:rPr>
          <w:rFonts w:ascii="Arial" w:hAnsi="Arial" w:cs="Arial"/>
          <w:sz w:val="24"/>
          <w:szCs w:val="24"/>
        </w:rPr>
        <w:lastRenderedPageBreak/>
        <w:t xml:space="preserve">(2013) state that tactual motor patterns of the hands reaching out to the keys need to be established in the brain through practice. Locator dots on specific keys can provide basic orientation cues to the keyboard (Knight, 2013; Presley et al., 2008). These are similar to a 2003 invention which places tactile 'bumps' on the letters F and J to help sighted typists know where exactly to place the fingers for better speed and accuracy of typing (Modified keys on a keyboard, n.d.). Hersh and Johnson (2008) promote the use of braille labels on the keys to provide tactual feedback about which keys are pressed when touch typing, however Presley et al. (2008) caution that such labels can become counter-productive and should only be used in the early learning stages. </w:t>
      </w:r>
      <w:r w:rsidRPr="00F63B6E">
        <w:rPr>
          <w:rFonts w:ascii="Arial" w:eastAsiaTheme="minorEastAsia" w:hAnsi="Arial" w:cs="Arial"/>
          <w:sz w:val="24"/>
          <w:szCs w:val="24"/>
        </w:rPr>
        <w:t xml:space="preserve">Stauffer (2008) utilises braille labels on the keyboard for students who are blind and have additional disabilities. </w:t>
      </w:r>
      <w:r w:rsidRPr="00F63B6E">
        <w:rPr>
          <w:rFonts w:ascii="Arial" w:hAnsi="Arial" w:cs="Arial"/>
          <w:sz w:val="24"/>
          <w:szCs w:val="24"/>
        </w:rPr>
        <w:t xml:space="preserve">In her </w:t>
      </w:r>
      <w:r w:rsidRPr="00F63B6E">
        <w:rPr>
          <w:rFonts w:ascii="Arial" w:eastAsiaTheme="minorEastAsia" w:hAnsi="Arial" w:cs="Arial"/>
          <w:sz w:val="24"/>
          <w:szCs w:val="24"/>
        </w:rPr>
        <w:t xml:space="preserve">whole-language approach to literacy, </w:t>
      </w:r>
      <w:r w:rsidRPr="00F63B6E">
        <w:rPr>
          <w:rFonts w:ascii="Arial" w:hAnsi="Arial" w:cs="Arial"/>
          <w:sz w:val="24"/>
          <w:szCs w:val="24"/>
        </w:rPr>
        <w:t>students learn to read un-contracted braille through learning how to type.</w:t>
      </w:r>
      <w:r w:rsidR="00640C4E">
        <w:rPr>
          <w:rFonts w:ascii="Arial" w:hAnsi="Arial" w:cs="Arial"/>
          <w:sz w:val="24"/>
          <w:szCs w:val="24"/>
        </w:rPr>
        <w:t xml:space="preserve"> </w:t>
      </w:r>
      <w:r w:rsidR="00640C4E" w:rsidRPr="00F63B6E">
        <w:rPr>
          <w:rFonts w:ascii="Arial" w:hAnsi="Arial" w:cs="Arial"/>
          <w:sz w:val="24"/>
          <w:szCs w:val="24"/>
        </w:rPr>
        <w:t>Diggs (2002) proposes a concept-based approach to teaching students who are blind about different elements of technology use, similar to hands-on teaching of real objects and elemen</w:t>
      </w:r>
      <w:r w:rsidR="00640C4E">
        <w:rPr>
          <w:rFonts w:ascii="Arial" w:hAnsi="Arial" w:cs="Arial"/>
          <w:sz w:val="24"/>
          <w:szCs w:val="24"/>
        </w:rPr>
        <w:t xml:space="preserve">ts in the child's environment. </w:t>
      </w:r>
      <w:r w:rsidR="001523E0">
        <w:rPr>
          <w:rFonts w:ascii="Arial" w:hAnsi="Arial" w:cs="Arial"/>
          <w:sz w:val="24"/>
          <w:szCs w:val="24"/>
        </w:rPr>
        <w:t xml:space="preserve">The </w:t>
      </w:r>
      <w:r w:rsidR="001523E0" w:rsidRPr="00F63B6E">
        <w:rPr>
          <w:rFonts w:ascii="Arial" w:hAnsi="Arial" w:cs="Arial"/>
          <w:sz w:val="24"/>
          <w:szCs w:val="24"/>
        </w:rPr>
        <w:t>Early Learning Access Technology Framework for children who are blind or have significant vision impairment</w:t>
      </w:r>
      <w:r w:rsidR="001523E0" w:rsidRPr="005C6867">
        <w:rPr>
          <w:rFonts w:ascii="Arial" w:hAnsi="Arial" w:cs="Arial"/>
          <w:sz w:val="24"/>
          <w:szCs w:val="24"/>
        </w:rPr>
        <w:t xml:space="preserve"> </w:t>
      </w:r>
      <w:r w:rsidR="002802D4">
        <w:rPr>
          <w:rFonts w:ascii="Arial" w:hAnsi="Arial" w:cs="Arial"/>
          <w:sz w:val="24"/>
          <w:szCs w:val="24"/>
        </w:rPr>
        <w:t xml:space="preserve">(Knight, </w:t>
      </w:r>
      <w:r w:rsidR="001523E0" w:rsidRPr="00F63B6E">
        <w:rPr>
          <w:rFonts w:ascii="Arial" w:hAnsi="Arial" w:cs="Arial"/>
          <w:sz w:val="24"/>
          <w:szCs w:val="24"/>
        </w:rPr>
        <w:t xml:space="preserve">2013) </w:t>
      </w:r>
      <w:r w:rsidR="001523E0">
        <w:rPr>
          <w:rFonts w:ascii="Arial" w:hAnsi="Arial" w:cs="Arial"/>
          <w:sz w:val="24"/>
          <w:szCs w:val="24"/>
        </w:rPr>
        <w:t>provides educators and parents with a valuable step-by-step method to develop ‘</w:t>
      </w:r>
      <w:r w:rsidR="001523E0" w:rsidRPr="00F63B6E">
        <w:rPr>
          <w:rFonts w:ascii="Arial" w:hAnsi="Arial" w:cs="Arial"/>
          <w:sz w:val="24"/>
          <w:szCs w:val="24"/>
        </w:rPr>
        <w:t>keyboard awareness</w:t>
      </w:r>
      <w:r w:rsidR="001523E0">
        <w:rPr>
          <w:rFonts w:ascii="Arial" w:hAnsi="Arial" w:cs="Arial"/>
          <w:sz w:val="24"/>
          <w:szCs w:val="24"/>
        </w:rPr>
        <w:t>’</w:t>
      </w:r>
      <w:r w:rsidR="001523E0" w:rsidRPr="00F63B6E">
        <w:rPr>
          <w:rFonts w:ascii="Arial" w:hAnsi="Arial" w:cs="Arial"/>
          <w:sz w:val="24"/>
          <w:szCs w:val="24"/>
        </w:rPr>
        <w:t xml:space="preserve"> </w:t>
      </w:r>
      <w:r w:rsidR="001523E0">
        <w:rPr>
          <w:rFonts w:ascii="Arial" w:hAnsi="Arial" w:cs="Arial"/>
          <w:sz w:val="24"/>
          <w:szCs w:val="24"/>
        </w:rPr>
        <w:t xml:space="preserve">in </w:t>
      </w:r>
      <w:r w:rsidR="001523E0" w:rsidRPr="00F63B6E">
        <w:rPr>
          <w:rFonts w:ascii="Arial" w:hAnsi="Arial" w:cs="Arial"/>
          <w:sz w:val="24"/>
          <w:szCs w:val="24"/>
        </w:rPr>
        <w:t>children</w:t>
      </w:r>
      <w:r w:rsidR="001523E0">
        <w:rPr>
          <w:rFonts w:ascii="Arial" w:hAnsi="Arial" w:cs="Arial"/>
          <w:sz w:val="24"/>
          <w:szCs w:val="24"/>
        </w:rPr>
        <w:t xml:space="preserve"> from two to six years of age. Games and activities are listed that may train the use of particular keys and </w:t>
      </w:r>
      <w:r w:rsidR="002802D4">
        <w:rPr>
          <w:rFonts w:ascii="Arial" w:hAnsi="Arial" w:cs="Arial"/>
          <w:sz w:val="24"/>
          <w:szCs w:val="24"/>
        </w:rPr>
        <w:t>support</w:t>
      </w:r>
      <w:r w:rsidR="001523E0">
        <w:rPr>
          <w:rFonts w:ascii="Arial" w:hAnsi="Arial" w:cs="Arial"/>
          <w:sz w:val="24"/>
          <w:szCs w:val="24"/>
        </w:rPr>
        <w:t xml:space="preserve"> a broad understanding of the structure of the keyboard. </w:t>
      </w:r>
      <w:r w:rsidR="002802D4">
        <w:rPr>
          <w:rFonts w:ascii="Arial" w:hAnsi="Arial" w:cs="Arial"/>
          <w:sz w:val="24"/>
          <w:szCs w:val="24"/>
        </w:rPr>
        <w:t>The use of t</w:t>
      </w:r>
      <w:r w:rsidR="001523E0">
        <w:rPr>
          <w:rFonts w:ascii="Arial" w:hAnsi="Arial" w:cs="Arial"/>
          <w:sz w:val="24"/>
          <w:szCs w:val="24"/>
        </w:rPr>
        <w:t>actile markers on keys</w:t>
      </w:r>
      <w:r w:rsidR="002802D4">
        <w:rPr>
          <w:rFonts w:ascii="Arial" w:hAnsi="Arial" w:cs="Arial"/>
          <w:sz w:val="24"/>
          <w:szCs w:val="24"/>
        </w:rPr>
        <w:t xml:space="preserve"> is suggested</w:t>
      </w:r>
      <w:r w:rsidR="001523E0">
        <w:rPr>
          <w:rFonts w:ascii="Arial" w:hAnsi="Arial" w:cs="Arial"/>
          <w:sz w:val="24"/>
          <w:szCs w:val="24"/>
        </w:rPr>
        <w:t>,</w:t>
      </w:r>
      <w:r w:rsidR="002802D4">
        <w:rPr>
          <w:rFonts w:ascii="Arial" w:hAnsi="Arial" w:cs="Arial"/>
          <w:sz w:val="24"/>
          <w:szCs w:val="24"/>
        </w:rPr>
        <w:t xml:space="preserve"> but there is</w:t>
      </w:r>
      <w:r w:rsidR="001523E0">
        <w:rPr>
          <w:rFonts w:ascii="Arial" w:hAnsi="Arial" w:cs="Arial"/>
          <w:sz w:val="24"/>
          <w:szCs w:val="24"/>
        </w:rPr>
        <w:t xml:space="preserve"> no mention of </w:t>
      </w:r>
      <w:r w:rsidR="002802D4">
        <w:rPr>
          <w:rFonts w:ascii="Arial" w:hAnsi="Arial" w:cs="Arial"/>
          <w:sz w:val="24"/>
          <w:szCs w:val="24"/>
        </w:rPr>
        <w:t xml:space="preserve">other </w:t>
      </w:r>
      <w:r w:rsidR="001523E0">
        <w:rPr>
          <w:rFonts w:ascii="Arial" w:hAnsi="Arial" w:cs="Arial"/>
          <w:sz w:val="24"/>
          <w:szCs w:val="24"/>
        </w:rPr>
        <w:t>reference cues or orientation strategies that may support the efficient locating and memorisation of the keys.</w:t>
      </w:r>
      <w:r w:rsidR="00FB56CD">
        <w:rPr>
          <w:rFonts w:ascii="Arial" w:hAnsi="Arial" w:cs="Arial"/>
          <w:sz w:val="24"/>
          <w:szCs w:val="24"/>
        </w:rPr>
        <w:t xml:space="preserve"> It appears that </w:t>
      </w:r>
      <w:r w:rsidR="006361FD">
        <w:rPr>
          <w:rFonts w:ascii="Arial" w:hAnsi="Arial" w:cs="Arial"/>
          <w:sz w:val="24"/>
          <w:szCs w:val="24"/>
        </w:rPr>
        <w:t>various</w:t>
      </w:r>
      <w:r w:rsidR="00FB56CD">
        <w:rPr>
          <w:rFonts w:ascii="Arial" w:hAnsi="Arial" w:cs="Arial"/>
          <w:sz w:val="24"/>
          <w:szCs w:val="24"/>
        </w:rPr>
        <w:t xml:space="preserve"> approaches</w:t>
      </w:r>
      <w:r w:rsidR="004178FC">
        <w:rPr>
          <w:rFonts w:ascii="Arial" w:hAnsi="Arial" w:cs="Arial"/>
          <w:sz w:val="24"/>
          <w:szCs w:val="24"/>
        </w:rPr>
        <w:t xml:space="preserve"> exist</w:t>
      </w:r>
      <w:r w:rsidR="006361FD">
        <w:rPr>
          <w:rFonts w:ascii="Arial" w:hAnsi="Arial" w:cs="Arial"/>
          <w:sz w:val="24"/>
          <w:szCs w:val="24"/>
        </w:rPr>
        <w:t xml:space="preserve"> on this </w:t>
      </w:r>
      <w:r w:rsidR="006361FD">
        <w:rPr>
          <w:rFonts w:ascii="Arial" w:hAnsi="Arial" w:cs="Arial"/>
          <w:sz w:val="24"/>
          <w:szCs w:val="24"/>
        </w:rPr>
        <w:lastRenderedPageBreak/>
        <w:t>subject.</w:t>
      </w:r>
      <w:r w:rsidR="00FB56CD">
        <w:rPr>
          <w:rFonts w:ascii="Arial" w:hAnsi="Arial" w:cs="Arial"/>
          <w:sz w:val="24"/>
          <w:szCs w:val="24"/>
        </w:rPr>
        <w:t xml:space="preserve"> </w:t>
      </w:r>
      <w:r w:rsidR="006361FD">
        <w:rPr>
          <w:rFonts w:ascii="Arial" w:hAnsi="Arial" w:cs="Arial"/>
          <w:sz w:val="24"/>
          <w:szCs w:val="24"/>
        </w:rPr>
        <w:t>A</w:t>
      </w:r>
      <w:r w:rsidR="00FB56CD">
        <w:rPr>
          <w:rFonts w:ascii="Arial" w:hAnsi="Arial" w:cs="Arial"/>
          <w:sz w:val="24"/>
          <w:szCs w:val="24"/>
        </w:rPr>
        <w:t>lthough support and instruction should always be tailored to the needs of the individual child, future research may assist in determining elements of best practice which may benefit all children who are blind in their early learning of keyboarding skills.</w:t>
      </w:r>
    </w:p>
    <w:p w14:paraId="68F65CAA" w14:textId="12C588DE" w:rsidR="00270BEC" w:rsidRPr="00F63B6E" w:rsidRDefault="00270BEC" w:rsidP="001523E0">
      <w:pPr>
        <w:spacing w:line="480" w:lineRule="auto"/>
        <w:rPr>
          <w:rFonts w:ascii="Arial" w:hAnsi="Arial" w:cs="Arial"/>
          <w:sz w:val="24"/>
          <w:szCs w:val="24"/>
        </w:rPr>
      </w:pPr>
    </w:p>
    <w:p w14:paraId="7D3395C8" w14:textId="77777777" w:rsidR="00AB2147" w:rsidRDefault="00AB2147" w:rsidP="001523E0">
      <w:pPr>
        <w:spacing w:line="480" w:lineRule="auto"/>
        <w:rPr>
          <w:rFonts w:ascii="Arial" w:eastAsiaTheme="minorEastAsia" w:hAnsi="Arial" w:cs="Arial"/>
          <w:b/>
          <w:sz w:val="24"/>
          <w:szCs w:val="24"/>
        </w:rPr>
      </w:pPr>
    </w:p>
    <w:p w14:paraId="07823488" w14:textId="77777777" w:rsidR="001D4AEF" w:rsidRPr="00F63B6E" w:rsidRDefault="001D4AEF" w:rsidP="001523E0">
      <w:pPr>
        <w:spacing w:line="480" w:lineRule="auto"/>
        <w:rPr>
          <w:rFonts w:ascii="Arial" w:eastAsiaTheme="minorEastAsia" w:hAnsi="Arial" w:cs="Arial"/>
          <w:b/>
          <w:sz w:val="24"/>
          <w:szCs w:val="24"/>
        </w:rPr>
      </w:pPr>
      <w:r w:rsidRPr="00F63B6E">
        <w:rPr>
          <w:rFonts w:ascii="Arial" w:eastAsiaTheme="minorEastAsia" w:hAnsi="Arial" w:cs="Arial"/>
          <w:b/>
          <w:sz w:val="24"/>
          <w:szCs w:val="24"/>
        </w:rPr>
        <w:t>Haptic exploratory procedures</w:t>
      </w:r>
    </w:p>
    <w:p w14:paraId="5EF53715" w14:textId="1607175D" w:rsidR="00AE7AE9" w:rsidRDefault="003A252E" w:rsidP="002A685A">
      <w:pPr>
        <w:spacing w:line="480" w:lineRule="auto"/>
        <w:rPr>
          <w:rFonts w:ascii="Arial" w:hAnsi="Arial" w:cs="Arial"/>
          <w:sz w:val="24"/>
          <w:szCs w:val="24"/>
        </w:rPr>
      </w:pPr>
      <w:r w:rsidRPr="00F63B6E">
        <w:rPr>
          <w:rFonts w:ascii="Arial" w:eastAsiaTheme="minorEastAsia" w:hAnsi="Arial" w:cs="Arial"/>
          <w:sz w:val="24"/>
          <w:szCs w:val="24"/>
        </w:rPr>
        <w:t>Active touch, involving conscious movement, was f</w:t>
      </w:r>
      <w:r w:rsidRPr="00F63B6E">
        <w:rPr>
          <w:rFonts w:ascii="Arial" w:hAnsi="Arial" w:cs="Arial"/>
          <w:sz w:val="24"/>
          <w:szCs w:val="24"/>
        </w:rPr>
        <w:t xml:space="preserve">irst described by </w:t>
      </w:r>
      <w:r w:rsidR="00C80E90" w:rsidRPr="00F63B6E">
        <w:rPr>
          <w:rFonts w:ascii="Arial" w:eastAsiaTheme="minorEastAsia" w:hAnsi="Arial" w:cs="Arial"/>
          <w:sz w:val="24"/>
          <w:szCs w:val="24"/>
        </w:rPr>
        <w:t>Katz (1925)</w:t>
      </w:r>
      <w:r w:rsidR="00F51041" w:rsidRPr="00F63B6E">
        <w:rPr>
          <w:rFonts w:ascii="Arial" w:eastAsiaTheme="minorEastAsia" w:hAnsi="Arial" w:cs="Arial"/>
          <w:sz w:val="24"/>
          <w:szCs w:val="24"/>
        </w:rPr>
        <w:t xml:space="preserve"> and is investigated as distinct to passive touch in</w:t>
      </w:r>
      <w:r w:rsidR="00C80E90" w:rsidRPr="00F63B6E">
        <w:rPr>
          <w:rFonts w:ascii="Arial" w:eastAsiaTheme="minorEastAsia" w:hAnsi="Arial" w:cs="Arial"/>
          <w:sz w:val="24"/>
          <w:szCs w:val="24"/>
        </w:rPr>
        <w:t xml:space="preserve"> </w:t>
      </w:r>
      <w:r w:rsidRPr="00F63B6E">
        <w:rPr>
          <w:rFonts w:ascii="Arial" w:eastAsiaTheme="minorEastAsia" w:hAnsi="Arial" w:cs="Arial"/>
          <w:sz w:val="24"/>
          <w:szCs w:val="24"/>
        </w:rPr>
        <w:t>Gibson’s seminal work (1962</w:t>
      </w:r>
      <w:r w:rsidR="0070134A" w:rsidRPr="00F63B6E">
        <w:rPr>
          <w:rFonts w:ascii="Arial" w:eastAsiaTheme="minorEastAsia" w:hAnsi="Arial" w:cs="Arial"/>
          <w:sz w:val="24"/>
          <w:szCs w:val="24"/>
        </w:rPr>
        <w:t xml:space="preserve">, cited in </w:t>
      </w:r>
      <w:r w:rsidR="003B38BE" w:rsidRPr="00F63B6E">
        <w:rPr>
          <w:rFonts w:ascii="Arial" w:eastAsiaTheme="minorEastAsia" w:hAnsi="Arial" w:cs="Arial"/>
          <w:sz w:val="24"/>
          <w:szCs w:val="24"/>
        </w:rPr>
        <w:t>H</w:t>
      </w:r>
      <w:r w:rsidR="00050FDF" w:rsidRPr="00F63B6E">
        <w:rPr>
          <w:rFonts w:ascii="Arial" w:eastAsiaTheme="minorEastAsia" w:hAnsi="Arial" w:cs="Arial"/>
          <w:sz w:val="24"/>
          <w:szCs w:val="24"/>
        </w:rPr>
        <w:t xml:space="preserve">eller </w:t>
      </w:r>
      <w:r w:rsidR="009D1324" w:rsidRPr="00F63B6E">
        <w:rPr>
          <w:rFonts w:ascii="Arial" w:eastAsiaTheme="minorEastAsia" w:hAnsi="Arial" w:cs="Arial"/>
          <w:sz w:val="24"/>
          <w:szCs w:val="24"/>
        </w:rPr>
        <w:t>&amp;</w:t>
      </w:r>
      <w:r w:rsidR="00081684" w:rsidRPr="00F63B6E">
        <w:rPr>
          <w:rFonts w:ascii="Arial" w:eastAsiaTheme="minorEastAsia" w:hAnsi="Arial" w:cs="Arial"/>
          <w:sz w:val="24"/>
          <w:szCs w:val="24"/>
        </w:rPr>
        <w:t xml:space="preserve"> Genta</w:t>
      </w:r>
      <w:r w:rsidR="003B38BE" w:rsidRPr="00F63B6E">
        <w:rPr>
          <w:rFonts w:ascii="Arial" w:eastAsiaTheme="minorEastAsia" w:hAnsi="Arial" w:cs="Arial"/>
          <w:sz w:val="24"/>
          <w:szCs w:val="24"/>
        </w:rPr>
        <w:t>z, 2014)</w:t>
      </w:r>
      <w:r w:rsidRPr="00F63B6E">
        <w:rPr>
          <w:rFonts w:ascii="Arial" w:eastAsiaTheme="minorEastAsia" w:hAnsi="Arial" w:cs="Arial"/>
          <w:sz w:val="24"/>
          <w:szCs w:val="24"/>
        </w:rPr>
        <w:t>. Haptic perception includes the two subsystems of the cutaneous sense and kinesthesis or proprioception (Pagliano</w:t>
      </w:r>
      <w:r w:rsidR="009F485C" w:rsidRPr="00F63B6E">
        <w:rPr>
          <w:rFonts w:ascii="Arial" w:eastAsiaTheme="minorEastAsia" w:hAnsi="Arial" w:cs="Arial"/>
          <w:sz w:val="24"/>
          <w:szCs w:val="24"/>
        </w:rPr>
        <w:t>,</w:t>
      </w:r>
      <w:r w:rsidRPr="00F63B6E">
        <w:rPr>
          <w:rFonts w:ascii="Arial" w:eastAsiaTheme="minorEastAsia" w:hAnsi="Arial" w:cs="Arial"/>
          <w:sz w:val="24"/>
          <w:szCs w:val="24"/>
        </w:rPr>
        <w:t xml:space="preserve"> 2012</w:t>
      </w:r>
      <w:r w:rsidR="00BE6820" w:rsidRPr="00F63B6E">
        <w:rPr>
          <w:rFonts w:ascii="Arial" w:eastAsiaTheme="minorEastAsia" w:hAnsi="Arial" w:cs="Arial"/>
          <w:sz w:val="24"/>
          <w:szCs w:val="24"/>
        </w:rPr>
        <w:t>; Sanders, 2008</w:t>
      </w:r>
      <w:r w:rsidRPr="00F63B6E">
        <w:rPr>
          <w:rFonts w:ascii="Arial" w:eastAsiaTheme="minorEastAsia" w:hAnsi="Arial" w:cs="Arial"/>
          <w:sz w:val="24"/>
          <w:szCs w:val="24"/>
        </w:rPr>
        <w:t xml:space="preserve">) and is a perceptual system involving exploratory or scanning procedures and movements (Lederman </w:t>
      </w:r>
      <w:r w:rsidR="009D1324" w:rsidRPr="00F63B6E">
        <w:rPr>
          <w:rFonts w:ascii="Arial" w:eastAsiaTheme="minorEastAsia" w:hAnsi="Arial" w:cs="Arial"/>
          <w:sz w:val="24"/>
          <w:szCs w:val="24"/>
        </w:rPr>
        <w:t>&amp;</w:t>
      </w:r>
      <w:r w:rsidRPr="00F63B6E">
        <w:rPr>
          <w:rFonts w:ascii="Arial" w:eastAsiaTheme="minorEastAsia" w:hAnsi="Arial" w:cs="Arial"/>
          <w:sz w:val="24"/>
          <w:szCs w:val="24"/>
        </w:rPr>
        <w:t xml:space="preserve"> Klatzky,</w:t>
      </w:r>
      <w:r w:rsidR="009D1324" w:rsidRPr="00F63B6E">
        <w:rPr>
          <w:rFonts w:ascii="Arial" w:eastAsiaTheme="minorEastAsia" w:hAnsi="Arial" w:cs="Arial"/>
          <w:sz w:val="24"/>
          <w:szCs w:val="24"/>
        </w:rPr>
        <w:t xml:space="preserve"> </w:t>
      </w:r>
      <w:r w:rsidRPr="00F63B6E">
        <w:rPr>
          <w:rFonts w:ascii="Arial" w:eastAsiaTheme="minorEastAsia" w:hAnsi="Arial" w:cs="Arial"/>
          <w:sz w:val="24"/>
          <w:szCs w:val="24"/>
        </w:rPr>
        <w:t>1987</w:t>
      </w:r>
      <w:r w:rsidR="000F6331" w:rsidRPr="00F63B6E">
        <w:rPr>
          <w:rFonts w:ascii="Arial" w:eastAsiaTheme="minorEastAsia" w:hAnsi="Arial" w:cs="Arial"/>
          <w:sz w:val="24"/>
          <w:szCs w:val="24"/>
        </w:rPr>
        <w:t>;</w:t>
      </w:r>
      <w:r w:rsidRPr="00F63B6E">
        <w:rPr>
          <w:rFonts w:ascii="Arial" w:eastAsiaTheme="minorEastAsia" w:hAnsi="Arial" w:cs="Arial"/>
          <w:sz w:val="24"/>
          <w:szCs w:val="24"/>
        </w:rPr>
        <w:t xml:space="preserve"> Millar, 2008).  </w:t>
      </w:r>
      <w:r w:rsidRPr="00F63B6E">
        <w:rPr>
          <w:rFonts w:ascii="Arial" w:hAnsi="Arial" w:cs="Arial"/>
          <w:sz w:val="24"/>
          <w:szCs w:val="24"/>
        </w:rPr>
        <w:t>Nevertheless possibil</w:t>
      </w:r>
      <w:r w:rsidR="00F7365F" w:rsidRPr="00F63B6E">
        <w:rPr>
          <w:rFonts w:ascii="Arial" w:hAnsi="Arial" w:cs="Arial"/>
          <w:sz w:val="24"/>
          <w:szCs w:val="24"/>
        </w:rPr>
        <w:t>ities</w:t>
      </w:r>
      <w:r w:rsidR="00532ECA" w:rsidRPr="00F63B6E">
        <w:rPr>
          <w:rFonts w:ascii="Arial" w:hAnsi="Arial" w:cs="Arial"/>
          <w:sz w:val="24"/>
          <w:szCs w:val="24"/>
        </w:rPr>
        <w:t xml:space="preserve"> exist</w:t>
      </w:r>
      <w:r w:rsidR="00F7365F" w:rsidRPr="00F63B6E">
        <w:rPr>
          <w:rFonts w:ascii="Arial" w:hAnsi="Arial" w:cs="Arial"/>
          <w:sz w:val="24"/>
          <w:szCs w:val="24"/>
        </w:rPr>
        <w:t xml:space="preserve"> to identify objects by a ‘haptic glance’</w:t>
      </w:r>
      <w:r w:rsidRPr="00F63B6E">
        <w:rPr>
          <w:rFonts w:ascii="Arial" w:hAnsi="Arial" w:cs="Arial"/>
          <w:sz w:val="24"/>
          <w:szCs w:val="24"/>
        </w:rPr>
        <w:t>, that is</w:t>
      </w:r>
      <w:r w:rsidR="00E7681D" w:rsidRPr="00F63B6E">
        <w:rPr>
          <w:rFonts w:ascii="Arial" w:hAnsi="Arial" w:cs="Arial"/>
          <w:sz w:val="24"/>
          <w:szCs w:val="24"/>
        </w:rPr>
        <w:t>,</w:t>
      </w:r>
      <w:r w:rsidRPr="00F63B6E">
        <w:rPr>
          <w:rFonts w:ascii="Arial" w:hAnsi="Arial" w:cs="Arial"/>
          <w:sz w:val="24"/>
          <w:szCs w:val="24"/>
        </w:rPr>
        <w:t xml:space="preserve"> a short contact with an object (Klatzky </w:t>
      </w:r>
      <w:r w:rsidR="009D1324" w:rsidRPr="00F63B6E">
        <w:rPr>
          <w:rFonts w:ascii="Arial" w:hAnsi="Arial" w:cs="Arial"/>
          <w:sz w:val="24"/>
          <w:szCs w:val="24"/>
        </w:rPr>
        <w:t>&amp;</w:t>
      </w:r>
      <w:r w:rsidR="000F6331" w:rsidRPr="00F63B6E">
        <w:rPr>
          <w:rFonts w:ascii="Arial" w:hAnsi="Arial" w:cs="Arial"/>
          <w:sz w:val="24"/>
          <w:szCs w:val="24"/>
        </w:rPr>
        <w:t xml:space="preserve"> Lederman,</w:t>
      </w:r>
      <w:r w:rsidRPr="00F63B6E">
        <w:rPr>
          <w:rFonts w:ascii="Arial" w:hAnsi="Arial" w:cs="Arial"/>
          <w:sz w:val="24"/>
          <w:szCs w:val="24"/>
        </w:rPr>
        <w:t xml:space="preserve"> 1995). </w:t>
      </w:r>
      <w:r w:rsidR="009D1324" w:rsidRPr="00F63B6E">
        <w:rPr>
          <w:rFonts w:ascii="Arial" w:hAnsi="Arial" w:cs="Arial"/>
          <w:sz w:val="24"/>
          <w:szCs w:val="24"/>
        </w:rPr>
        <w:t>“</w:t>
      </w:r>
      <w:r w:rsidRPr="00F63B6E">
        <w:rPr>
          <w:rFonts w:ascii="Arial" w:hAnsi="Arial" w:cs="Arial"/>
          <w:sz w:val="24"/>
          <w:szCs w:val="24"/>
        </w:rPr>
        <w:t xml:space="preserve">Active </w:t>
      </w:r>
      <w:r w:rsidR="00EE5C54" w:rsidRPr="00F63B6E">
        <w:rPr>
          <w:rFonts w:ascii="Arial" w:hAnsi="Arial" w:cs="Arial"/>
          <w:sz w:val="24"/>
          <w:szCs w:val="24"/>
        </w:rPr>
        <w:t xml:space="preserve">touch can aim to obtain haptic </w:t>
      </w:r>
      <w:r w:rsidR="009D1324" w:rsidRPr="00F63B6E">
        <w:rPr>
          <w:rFonts w:ascii="Arial" w:hAnsi="Arial" w:cs="Arial"/>
          <w:sz w:val="24"/>
          <w:szCs w:val="24"/>
        </w:rPr>
        <w:t>‘</w:t>
      </w:r>
      <w:r w:rsidRPr="00F63B6E">
        <w:rPr>
          <w:rFonts w:ascii="Arial" w:hAnsi="Arial" w:cs="Arial"/>
          <w:sz w:val="24"/>
          <w:szCs w:val="24"/>
        </w:rPr>
        <w:t>apprehens</w:t>
      </w:r>
      <w:r w:rsidR="00EE5C54" w:rsidRPr="00F63B6E">
        <w:rPr>
          <w:rFonts w:ascii="Arial" w:hAnsi="Arial" w:cs="Arial"/>
          <w:sz w:val="24"/>
          <w:szCs w:val="24"/>
        </w:rPr>
        <w:t>ion</w:t>
      </w:r>
      <w:r w:rsidR="009D1324" w:rsidRPr="00F63B6E">
        <w:rPr>
          <w:rFonts w:ascii="Arial" w:hAnsi="Arial" w:cs="Arial"/>
          <w:sz w:val="24"/>
          <w:szCs w:val="24"/>
        </w:rPr>
        <w:t>’</w:t>
      </w:r>
      <w:r w:rsidRPr="00F63B6E">
        <w:rPr>
          <w:rFonts w:ascii="Arial" w:hAnsi="Arial" w:cs="Arial"/>
          <w:sz w:val="24"/>
          <w:szCs w:val="24"/>
        </w:rPr>
        <w:t>: assessing object properties and understanding how they combine to pr</w:t>
      </w:r>
      <w:r w:rsidR="00EE5C54" w:rsidRPr="00F63B6E">
        <w:rPr>
          <w:rFonts w:ascii="Arial" w:hAnsi="Arial" w:cs="Arial"/>
          <w:sz w:val="24"/>
          <w:szCs w:val="24"/>
        </w:rPr>
        <w:t xml:space="preserve">oduce the whole, as opposed to </w:t>
      </w:r>
      <w:r w:rsidR="00F7365F" w:rsidRPr="00F63B6E">
        <w:rPr>
          <w:rFonts w:ascii="Arial" w:hAnsi="Arial" w:cs="Arial"/>
          <w:sz w:val="24"/>
          <w:szCs w:val="24"/>
        </w:rPr>
        <w:t>“</w:t>
      </w:r>
      <w:r w:rsidRPr="00F63B6E">
        <w:rPr>
          <w:rFonts w:ascii="Arial" w:hAnsi="Arial" w:cs="Arial"/>
          <w:sz w:val="24"/>
          <w:szCs w:val="24"/>
        </w:rPr>
        <w:t>recognition</w:t>
      </w:r>
      <w:r w:rsidR="00E7681D" w:rsidRPr="00F63B6E">
        <w:rPr>
          <w:rFonts w:ascii="Arial" w:hAnsi="Arial" w:cs="Arial"/>
          <w:sz w:val="24"/>
          <w:szCs w:val="24"/>
        </w:rPr>
        <w:t>”</w:t>
      </w:r>
      <w:r w:rsidR="00EE5C54" w:rsidRPr="00F63B6E">
        <w:rPr>
          <w:rFonts w:ascii="Arial" w:hAnsi="Arial" w:cs="Arial"/>
          <w:sz w:val="24"/>
          <w:szCs w:val="24"/>
        </w:rPr>
        <w:t>,</w:t>
      </w:r>
      <w:r w:rsidRPr="00F63B6E">
        <w:rPr>
          <w:rFonts w:ascii="Arial" w:hAnsi="Arial" w:cs="Arial"/>
          <w:sz w:val="24"/>
          <w:szCs w:val="24"/>
        </w:rPr>
        <w:t xml:space="preserve"> i.e., </w:t>
      </w:r>
      <w:r w:rsidR="009D1324" w:rsidRPr="00F63B6E">
        <w:rPr>
          <w:rFonts w:ascii="Arial" w:hAnsi="Arial" w:cs="Arial"/>
          <w:sz w:val="24"/>
          <w:szCs w:val="24"/>
        </w:rPr>
        <w:t>‘</w:t>
      </w:r>
      <w:r w:rsidRPr="00F63B6E">
        <w:rPr>
          <w:rFonts w:ascii="Arial" w:hAnsi="Arial" w:cs="Arial"/>
          <w:sz w:val="24"/>
          <w:szCs w:val="24"/>
        </w:rPr>
        <w:t>categorization</w:t>
      </w:r>
      <w:r w:rsidR="009D1324" w:rsidRPr="00F63B6E">
        <w:rPr>
          <w:rFonts w:ascii="Arial" w:hAnsi="Arial" w:cs="Arial"/>
          <w:sz w:val="24"/>
          <w:szCs w:val="24"/>
        </w:rPr>
        <w:t>’”</w:t>
      </w:r>
      <w:r w:rsidRPr="00F63B6E">
        <w:rPr>
          <w:rFonts w:ascii="Arial" w:hAnsi="Arial" w:cs="Arial"/>
          <w:sz w:val="24"/>
          <w:szCs w:val="24"/>
        </w:rPr>
        <w:t xml:space="preserve">. (Lederman </w:t>
      </w:r>
      <w:r w:rsidR="000F6331" w:rsidRPr="00F63B6E">
        <w:rPr>
          <w:rFonts w:ascii="Arial" w:hAnsi="Arial" w:cs="Arial"/>
          <w:sz w:val="24"/>
          <w:szCs w:val="24"/>
        </w:rPr>
        <w:t>et al.,</w:t>
      </w:r>
      <w:r w:rsidRPr="00F63B6E">
        <w:rPr>
          <w:rFonts w:ascii="Arial" w:hAnsi="Arial" w:cs="Arial"/>
          <w:sz w:val="24"/>
          <w:szCs w:val="24"/>
        </w:rPr>
        <w:t xml:space="preserve"> 1987, p. 344). </w:t>
      </w:r>
      <w:r w:rsidR="00EE5C54" w:rsidRPr="00F63B6E">
        <w:rPr>
          <w:rFonts w:ascii="Arial" w:hAnsi="Arial" w:cs="Arial"/>
          <w:color w:val="000000"/>
          <w:sz w:val="24"/>
          <w:szCs w:val="24"/>
        </w:rPr>
        <w:t xml:space="preserve">Students who are blind must learn from part-to-whole, as they only experience discrete parts of an object, and as a result they </w:t>
      </w:r>
      <w:r w:rsidR="00544156" w:rsidRPr="00F63B6E">
        <w:rPr>
          <w:rFonts w:ascii="Arial" w:hAnsi="Arial" w:cs="Arial"/>
          <w:color w:val="000000"/>
          <w:sz w:val="24"/>
          <w:szCs w:val="24"/>
        </w:rPr>
        <w:t>have to memoris</w:t>
      </w:r>
      <w:r w:rsidR="00EE5C54" w:rsidRPr="00F63B6E">
        <w:rPr>
          <w:rFonts w:ascii="Arial" w:hAnsi="Arial" w:cs="Arial"/>
          <w:color w:val="000000"/>
          <w:sz w:val="24"/>
          <w:szCs w:val="24"/>
        </w:rPr>
        <w:t>e sequential input of small pieces of tactual information, and then piece the parts tog</w:t>
      </w:r>
      <w:r w:rsidR="00BE6820" w:rsidRPr="00F63B6E">
        <w:rPr>
          <w:rFonts w:ascii="Arial" w:hAnsi="Arial" w:cs="Arial"/>
          <w:color w:val="000000"/>
          <w:sz w:val="24"/>
          <w:szCs w:val="24"/>
        </w:rPr>
        <w:t>ether</w:t>
      </w:r>
      <w:r w:rsidR="005558F6" w:rsidRPr="00F63B6E">
        <w:rPr>
          <w:rFonts w:ascii="Arial" w:hAnsi="Arial" w:cs="Arial"/>
          <w:color w:val="000000"/>
          <w:sz w:val="24"/>
          <w:szCs w:val="24"/>
        </w:rPr>
        <w:t>,</w:t>
      </w:r>
      <w:r w:rsidR="00BE6820" w:rsidRPr="00F63B6E">
        <w:rPr>
          <w:rFonts w:ascii="Arial" w:hAnsi="Arial" w:cs="Arial"/>
          <w:color w:val="000000"/>
          <w:sz w:val="24"/>
          <w:szCs w:val="24"/>
        </w:rPr>
        <w:t xml:space="preserve"> based on that information</w:t>
      </w:r>
      <w:r w:rsidR="00EE5C54" w:rsidRPr="00F63B6E">
        <w:rPr>
          <w:rFonts w:ascii="Arial" w:hAnsi="Arial" w:cs="Arial"/>
          <w:color w:val="000000"/>
          <w:sz w:val="24"/>
          <w:szCs w:val="24"/>
        </w:rPr>
        <w:t xml:space="preserve"> (American Foundation for the Blind </w:t>
      </w:r>
      <w:r w:rsidR="00EE5C54" w:rsidRPr="00F63B6E">
        <w:rPr>
          <w:rFonts w:ascii="Arial" w:hAnsi="Arial" w:cs="Arial"/>
          <w:sz w:val="24"/>
          <w:szCs w:val="24"/>
        </w:rPr>
        <w:t xml:space="preserve">and Perkins School for the Blind, 2012; Withagen, 2014). This </w:t>
      </w:r>
      <w:r w:rsidR="005558F6" w:rsidRPr="00F63B6E">
        <w:rPr>
          <w:rFonts w:ascii="Arial" w:hAnsi="Arial" w:cs="Arial"/>
          <w:sz w:val="24"/>
          <w:szCs w:val="24"/>
        </w:rPr>
        <w:t xml:space="preserve">process </w:t>
      </w:r>
      <w:r w:rsidR="00EE5C54" w:rsidRPr="00F63B6E">
        <w:rPr>
          <w:rFonts w:ascii="Arial" w:hAnsi="Arial" w:cs="Arial"/>
          <w:sz w:val="24"/>
          <w:szCs w:val="24"/>
        </w:rPr>
        <w:t>can require considera</w:t>
      </w:r>
      <w:r w:rsidR="00EB0080" w:rsidRPr="00F63B6E">
        <w:rPr>
          <w:rFonts w:ascii="Arial" w:hAnsi="Arial" w:cs="Arial"/>
          <w:sz w:val="24"/>
          <w:szCs w:val="24"/>
        </w:rPr>
        <w:t xml:space="preserve">ble time and effort </w:t>
      </w:r>
      <w:r w:rsidR="00EB0080" w:rsidRPr="00F63B6E">
        <w:rPr>
          <w:rFonts w:ascii="Arial" w:hAnsi="Arial" w:cs="Arial"/>
          <w:sz w:val="24"/>
          <w:szCs w:val="24"/>
        </w:rPr>
        <w:lastRenderedPageBreak/>
        <w:t>(Jansson</w:t>
      </w:r>
      <w:r w:rsidR="00EE5C54" w:rsidRPr="00F63B6E">
        <w:rPr>
          <w:rFonts w:ascii="Arial" w:hAnsi="Arial" w:cs="Arial"/>
          <w:sz w:val="24"/>
          <w:szCs w:val="24"/>
        </w:rPr>
        <w:t>, 2008).</w:t>
      </w:r>
      <w:r w:rsidR="005220BD" w:rsidRPr="00F63B6E">
        <w:rPr>
          <w:rFonts w:ascii="Arial" w:hAnsi="Arial" w:cs="Arial"/>
          <w:sz w:val="24"/>
          <w:szCs w:val="24"/>
        </w:rPr>
        <w:t xml:space="preserve"> Children who are blind and who are novice computer users can only build a complete understanding of the lay-out and structure o</w:t>
      </w:r>
      <w:r w:rsidR="00AE7AE9">
        <w:rPr>
          <w:rFonts w:ascii="Arial" w:hAnsi="Arial" w:cs="Arial"/>
          <w:sz w:val="24"/>
          <w:szCs w:val="24"/>
        </w:rPr>
        <w:t>f a keyboard one key at a time.</w:t>
      </w:r>
      <w:r w:rsidR="001722DD">
        <w:rPr>
          <w:rFonts w:ascii="Arial" w:hAnsi="Arial" w:cs="Arial"/>
          <w:sz w:val="24"/>
          <w:szCs w:val="24"/>
        </w:rPr>
        <w:br/>
      </w:r>
    </w:p>
    <w:p w14:paraId="2F3FF97E" w14:textId="004F0496" w:rsidR="0073290B" w:rsidRPr="00F63B6E" w:rsidRDefault="003A252E" w:rsidP="00AE7AE9">
      <w:pPr>
        <w:spacing w:line="480" w:lineRule="auto"/>
        <w:ind w:firstLine="720"/>
        <w:rPr>
          <w:rFonts w:ascii="Arial" w:hAnsi="Arial" w:cs="Arial"/>
          <w:sz w:val="24"/>
          <w:szCs w:val="24"/>
        </w:rPr>
      </w:pPr>
      <w:r w:rsidRPr="00F63B6E">
        <w:rPr>
          <w:rFonts w:ascii="Arial" w:hAnsi="Arial" w:cs="Arial"/>
          <w:sz w:val="24"/>
          <w:szCs w:val="24"/>
        </w:rPr>
        <w:t xml:space="preserve">In their seminal work on haptic object recognition, Lederman </w:t>
      </w:r>
      <w:r w:rsidR="000F6331" w:rsidRPr="00F63B6E">
        <w:rPr>
          <w:rFonts w:ascii="Arial" w:hAnsi="Arial" w:cs="Arial"/>
          <w:sz w:val="24"/>
          <w:szCs w:val="24"/>
        </w:rPr>
        <w:t>et al.</w:t>
      </w:r>
      <w:r w:rsidR="00BE6820" w:rsidRPr="00F63B6E">
        <w:rPr>
          <w:rFonts w:ascii="Arial" w:hAnsi="Arial" w:cs="Arial"/>
          <w:sz w:val="24"/>
          <w:szCs w:val="24"/>
        </w:rPr>
        <w:t xml:space="preserve"> (</w:t>
      </w:r>
      <w:r w:rsidR="00E35588" w:rsidRPr="00F63B6E">
        <w:rPr>
          <w:rFonts w:ascii="Arial" w:hAnsi="Arial" w:cs="Arial"/>
          <w:sz w:val="24"/>
          <w:szCs w:val="24"/>
        </w:rPr>
        <w:t>1987</w:t>
      </w:r>
      <w:r w:rsidR="00BE6820" w:rsidRPr="00F63B6E">
        <w:rPr>
          <w:rFonts w:ascii="Arial" w:hAnsi="Arial" w:cs="Arial"/>
          <w:sz w:val="24"/>
          <w:szCs w:val="24"/>
        </w:rPr>
        <w:t>)</w:t>
      </w:r>
      <w:r w:rsidR="00E35588" w:rsidRPr="00F63B6E">
        <w:rPr>
          <w:rFonts w:ascii="Arial" w:hAnsi="Arial" w:cs="Arial"/>
          <w:sz w:val="24"/>
          <w:szCs w:val="24"/>
        </w:rPr>
        <w:t xml:space="preserve"> </w:t>
      </w:r>
      <w:r w:rsidR="003D7D2C" w:rsidRPr="00F63B6E">
        <w:rPr>
          <w:rFonts w:ascii="Arial" w:hAnsi="Arial" w:cs="Arial"/>
          <w:sz w:val="24"/>
          <w:szCs w:val="24"/>
        </w:rPr>
        <w:t xml:space="preserve">describe the sequential intake of information through </w:t>
      </w:r>
      <w:r w:rsidRPr="00F63B6E">
        <w:rPr>
          <w:rFonts w:ascii="Arial" w:hAnsi="Arial" w:cs="Arial"/>
          <w:sz w:val="24"/>
          <w:szCs w:val="24"/>
        </w:rPr>
        <w:t>purposive</w:t>
      </w:r>
      <w:r w:rsidR="003D7D2C" w:rsidRPr="00F63B6E">
        <w:rPr>
          <w:rFonts w:ascii="Arial" w:hAnsi="Arial" w:cs="Arial"/>
          <w:sz w:val="24"/>
          <w:szCs w:val="24"/>
        </w:rPr>
        <w:t xml:space="preserve"> </w:t>
      </w:r>
      <w:r w:rsidRPr="00F63B6E">
        <w:rPr>
          <w:rFonts w:ascii="Arial" w:hAnsi="Arial" w:cs="Arial"/>
          <w:sz w:val="24"/>
          <w:szCs w:val="24"/>
        </w:rPr>
        <w:t xml:space="preserve">haptic </w:t>
      </w:r>
      <w:r w:rsidR="009D1324" w:rsidRPr="00F63B6E">
        <w:rPr>
          <w:rFonts w:ascii="Arial" w:hAnsi="Arial" w:cs="Arial"/>
          <w:sz w:val="24"/>
          <w:szCs w:val="24"/>
        </w:rPr>
        <w:t>“</w:t>
      </w:r>
      <w:r w:rsidR="003D7D2C" w:rsidRPr="00F63B6E">
        <w:rPr>
          <w:rFonts w:ascii="Arial" w:hAnsi="Arial" w:cs="Arial"/>
          <w:sz w:val="24"/>
          <w:szCs w:val="24"/>
        </w:rPr>
        <w:t>exploratory procedures or EPs, which</w:t>
      </w:r>
      <w:r w:rsidRPr="00F63B6E">
        <w:rPr>
          <w:rFonts w:ascii="Arial" w:hAnsi="Arial" w:cs="Arial"/>
          <w:sz w:val="24"/>
          <w:szCs w:val="24"/>
        </w:rPr>
        <w:t xml:space="preserve"> are dictated by the object properties that the haptic system chooses to process, both perceptually and cognitively</w:t>
      </w:r>
      <w:r w:rsidR="009D1324" w:rsidRPr="00F63B6E">
        <w:rPr>
          <w:rFonts w:ascii="Arial" w:hAnsi="Arial" w:cs="Arial"/>
          <w:sz w:val="24"/>
          <w:szCs w:val="24"/>
        </w:rPr>
        <w:t>”</w:t>
      </w:r>
      <w:r w:rsidRPr="00F63B6E">
        <w:rPr>
          <w:rFonts w:ascii="Arial" w:hAnsi="Arial" w:cs="Arial"/>
          <w:sz w:val="24"/>
          <w:szCs w:val="24"/>
        </w:rPr>
        <w:t xml:space="preserve"> (</w:t>
      </w:r>
      <w:r w:rsidR="00176C4A" w:rsidRPr="00F63B6E">
        <w:rPr>
          <w:rFonts w:ascii="Arial" w:hAnsi="Arial" w:cs="Arial"/>
          <w:sz w:val="24"/>
          <w:szCs w:val="24"/>
        </w:rPr>
        <w:t xml:space="preserve">Lederman </w:t>
      </w:r>
      <w:r w:rsidR="009F485C" w:rsidRPr="00F63B6E">
        <w:rPr>
          <w:rFonts w:ascii="Arial" w:hAnsi="Arial" w:cs="Arial"/>
          <w:sz w:val="24"/>
          <w:szCs w:val="24"/>
        </w:rPr>
        <w:t>et al.,</w:t>
      </w:r>
      <w:r w:rsidR="00176C4A" w:rsidRPr="00F63B6E">
        <w:rPr>
          <w:rFonts w:ascii="Arial" w:hAnsi="Arial" w:cs="Arial"/>
          <w:sz w:val="24"/>
          <w:szCs w:val="24"/>
        </w:rPr>
        <w:t xml:space="preserve"> 1987, </w:t>
      </w:r>
      <w:r w:rsidRPr="00F63B6E">
        <w:rPr>
          <w:rFonts w:ascii="Arial" w:hAnsi="Arial" w:cs="Arial"/>
          <w:sz w:val="24"/>
          <w:szCs w:val="24"/>
        </w:rPr>
        <w:t>p</w:t>
      </w:r>
      <w:r w:rsidR="00005A13" w:rsidRPr="00F63B6E">
        <w:rPr>
          <w:rFonts w:ascii="Arial" w:hAnsi="Arial" w:cs="Arial"/>
          <w:sz w:val="24"/>
          <w:szCs w:val="24"/>
        </w:rPr>
        <w:t>.</w:t>
      </w:r>
      <w:r w:rsidRPr="00F63B6E">
        <w:rPr>
          <w:rFonts w:ascii="Arial" w:hAnsi="Arial" w:cs="Arial"/>
          <w:sz w:val="24"/>
          <w:szCs w:val="24"/>
        </w:rPr>
        <w:t xml:space="preserve"> 365). The </w:t>
      </w:r>
      <w:r w:rsidR="00AF3CAD" w:rsidRPr="00F63B6E">
        <w:rPr>
          <w:rFonts w:ascii="Arial" w:hAnsi="Arial" w:cs="Arial"/>
          <w:sz w:val="24"/>
          <w:szCs w:val="24"/>
        </w:rPr>
        <w:t xml:space="preserve">six </w:t>
      </w:r>
      <w:r w:rsidRPr="00F63B6E">
        <w:rPr>
          <w:rFonts w:ascii="Arial" w:hAnsi="Arial" w:cs="Arial"/>
          <w:sz w:val="24"/>
          <w:szCs w:val="24"/>
        </w:rPr>
        <w:t xml:space="preserve">EPs they described and investigated </w:t>
      </w:r>
      <w:r w:rsidR="003D7D2C" w:rsidRPr="00F63B6E">
        <w:rPr>
          <w:rFonts w:ascii="Arial" w:hAnsi="Arial" w:cs="Arial"/>
          <w:sz w:val="24"/>
          <w:szCs w:val="24"/>
        </w:rPr>
        <w:t>are</w:t>
      </w:r>
      <w:r w:rsidRPr="00F63B6E">
        <w:rPr>
          <w:rFonts w:ascii="Arial" w:hAnsi="Arial" w:cs="Arial"/>
          <w:sz w:val="24"/>
          <w:szCs w:val="24"/>
        </w:rPr>
        <w:t xml:space="preserve">: </w:t>
      </w:r>
      <w:r w:rsidR="009D1324" w:rsidRPr="00F63B6E">
        <w:rPr>
          <w:rFonts w:ascii="Arial" w:hAnsi="Arial" w:cs="Arial"/>
          <w:sz w:val="24"/>
          <w:szCs w:val="24"/>
        </w:rPr>
        <w:t>“</w:t>
      </w:r>
      <w:r w:rsidRPr="00F63B6E">
        <w:rPr>
          <w:rFonts w:ascii="Arial" w:hAnsi="Arial" w:cs="Arial"/>
          <w:sz w:val="24"/>
          <w:szCs w:val="24"/>
        </w:rPr>
        <w:t>lateral motion</w:t>
      </w:r>
      <w:r w:rsidR="009D1324" w:rsidRPr="00F63B6E">
        <w:rPr>
          <w:rFonts w:ascii="Arial" w:hAnsi="Arial" w:cs="Arial"/>
          <w:sz w:val="24"/>
          <w:szCs w:val="24"/>
        </w:rPr>
        <w:t>”</w:t>
      </w:r>
      <w:r w:rsidRPr="00F63B6E">
        <w:rPr>
          <w:rFonts w:ascii="Arial" w:hAnsi="Arial" w:cs="Arial"/>
          <w:sz w:val="24"/>
          <w:szCs w:val="24"/>
        </w:rPr>
        <w:t xml:space="preserve">, </w:t>
      </w:r>
      <w:r w:rsidR="009D1324" w:rsidRPr="00F63B6E">
        <w:rPr>
          <w:rFonts w:ascii="Arial" w:hAnsi="Arial" w:cs="Arial"/>
          <w:sz w:val="24"/>
          <w:szCs w:val="24"/>
        </w:rPr>
        <w:t>“</w:t>
      </w:r>
      <w:r w:rsidRPr="00F63B6E">
        <w:rPr>
          <w:rFonts w:ascii="Arial" w:hAnsi="Arial" w:cs="Arial"/>
          <w:sz w:val="24"/>
          <w:szCs w:val="24"/>
        </w:rPr>
        <w:t>pressure</w:t>
      </w:r>
      <w:r w:rsidR="009D1324" w:rsidRPr="00F63B6E">
        <w:rPr>
          <w:rFonts w:ascii="Arial" w:hAnsi="Arial" w:cs="Arial"/>
          <w:sz w:val="24"/>
          <w:szCs w:val="24"/>
        </w:rPr>
        <w:t>”</w:t>
      </w:r>
      <w:r w:rsidRPr="00F63B6E">
        <w:rPr>
          <w:rFonts w:ascii="Arial" w:hAnsi="Arial" w:cs="Arial"/>
          <w:sz w:val="24"/>
          <w:szCs w:val="24"/>
        </w:rPr>
        <w:t xml:space="preserve">, </w:t>
      </w:r>
      <w:r w:rsidR="009D1324" w:rsidRPr="00F63B6E">
        <w:rPr>
          <w:rFonts w:ascii="Arial" w:hAnsi="Arial" w:cs="Arial"/>
          <w:sz w:val="24"/>
          <w:szCs w:val="24"/>
        </w:rPr>
        <w:t>“</w:t>
      </w:r>
      <w:r w:rsidRPr="00F63B6E">
        <w:rPr>
          <w:rFonts w:ascii="Arial" w:hAnsi="Arial" w:cs="Arial"/>
          <w:sz w:val="24"/>
          <w:szCs w:val="24"/>
        </w:rPr>
        <w:t>static contact</w:t>
      </w:r>
      <w:r w:rsidR="009D1324" w:rsidRPr="00F63B6E">
        <w:rPr>
          <w:rFonts w:ascii="Arial" w:hAnsi="Arial" w:cs="Arial"/>
          <w:sz w:val="24"/>
          <w:szCs w:val="24"/>
        </w:rPr>
        <w:t>”</w:t>
      </w:r>
      <w:r w:rsidRPr="00F63B6E">
        <w:rPr>
          <w:rFonts w:ascii="Arial" w:hAnsi="Arial" w:cs="Arial"/>
          <w:sz w:val="24"/>
          <w:szCs w:val="24"/>
        </w:rPr>
        <w:t xml:space="preserve">, </w:t>
      </w:r>
      <w:r w:rsidR="009D1324" w:rsidRPr="00F63B6E">
        <w:rPr>
          <w:rFonts w:ascii="Arial" w:hAnsi="Arial" w:cs="Arial"/>
          <w:sz w:val="24"/>
          <w:szCs w:val="24"/>
        </w:rPr>
        <w:t>“</w:t>
      </w:r>
      <w:r w:rsidRPr="00F63B6E">
        <w:rPr>
          <w:rFonts w:ascii="Arial" w:hAnsi="Arial" w:cs="Arial"/>
          <w:sz w:val="24"/>
          <w:szCs w:val="24"/>
        </w:rPr>
        <w:t>unsupported holding</w:t>
      </w:r>
      <w:r w:rsidR="009D1324" w:rsidRPr="00F63B6E">
        <w:rPr>
          <w:rFonts w:ascii="Arial" w:hAnsi="Arial" w:cs="Arial"/>
          <w:sz w:val="24"/>
          <w:szCs w:val="24"/>
        </w:rPr>
        <w:t>”</w:t>
      </w:r>
      <w:r w:rsidR="00AF3CAD" w:rsidRPr="00F63B6E">
        <w:rPr>
          <w:rFonts w:ascii="Arial" w:hAnsi="Arial" w:cs="Arial"/>
          <w:sz w:val="24"/>
          <w:szCs w:val="24"/>
        </w:rPr>
        <w:t xml:space="preserve">, </w:t>
      </w:r>
      <w:r w:rsidR="009D1324" w:rsidRPr="00F63B6E">
        <w:rPr>
          <w:rFonts w:ascii="Arial" w:hAnsi="Arial" w:cs="Arial"/>
          <w:sz w:val="24"/>
          <w:szCs w:val="24"/>
        </w:rPr>
        <w:t>“</w:t>
      </w:r>
      <w:r w:rsidR="00AF3CAD" w:rsidRPr="00F63B6E">
        <w:rPr>
          <w:rFonts w:ascii="Arial" w:hAnsi="Arial" w:cs="Arial"/>
          <w:sz w:val="24"/>
          <w:szCs w:val="24"/>
        </w:rPr>
        <w:t>enclosure</w:t>
      </w:r>
      <w:r w:rsidR="009D1324" w:rsidRPr="00F63B6E">
        <w:rPr>
          <w:rFonts w:ascii="Arial" w:hAnsi="Arial" w:cs="Arial"/>
          <w:sz w:val="24"/>
          <w:szCs w:val="24"/>
        </w:rPr>
        <w:t>”</w:t>
      </w:r>
      <w:r w:rsidR="00AF3CAD" w:rsidRPr="00F63B6E">
        <w:rPr>
          <w:rFonts w:ascii="Arial" w:hAnsi="Arial" w:cs="Arial"/>
          <w:sz w:val="24"/>
          <w:szCs w:val="24"/>
        </w:rPr>
        <w:t xml:space="preserve"> and</w:t>
      </w:r>
      <w:r w:rsidRPr="00F63B6E">
        <w:rPr>
          <w:rFonts w:ascii="Arial" w:hAnsi="Arial" w:cs="Arial"/>
          <w:sz w:val="24"/>
          <w:szCs w:val="24"/>
        </w:rPr>
        <w:t xml:space="preserve"> </w:t>
      </w:r>
      <w:r w:rsidR="009D1324" w:rsidRPr="00F63B6E">
        <w:rPr>
          <w:rFonts w:ascii="Arial" w:hAnsi="Arial" w:cs="Arial"/>
          <w:sz w:val="24"/>
          <w:szCs w:val="24"/>
        </w:rPr>
        <w:t>“</w:t>
      </w:r>
      <w:r w:rsidRPr="00F63B6E">
        <w:rPr>
          <w:rFonts w:ascii="Arial" w:hAnsi="Arial" w:cs="Arial"/>
          <w:sz w:val="24"/>
          <w:szCs w:val="24"/>
        </w:rPr>
        <w:t>contour following</w:t>
      </w:r>
      <w:r w:rsidR="009D1324" w:rsidRPr="00F63B6E">
        <w:rPr>
          <w:rFonts w:ascii="Arial" w:hAnsi="Arial" w:cs="Arial"/>
          <w:sz w:val="24"/>
          <w:szCs w:val="24"/>
        </w:rPr>
        <w:t>”</w:t>
      </w:r>
      <w:r w:rsidR="00176C4A" w:rsidRPr="00F63B6E">
        <w:rPr>
          <w:rFonts w:ascii="Arial" w:hAnsi="Arial" w:cs="Arial"/>
          <w:sz w:val="24"/>
          <w:szCs w:val="24"/>
        </w:rPr>
        <w:t xml:space="preserve">. </w:t>
      </w:r>
      <w:r w:rsidRPr="00F63B6E">
        <w:rPr>
          <w:rFonts w:ascii="Arial" w:hAnsi="Arial" w:cs="Arial"/>
          <w:sz w:val="24"/>
          <w:szCs w:val="24"/>
        </w:rPr>
        <w:t xml:space="preserve">They suggest that when an unfamiliar object is examined for the first time, the </w:t>
      </w:r>
      <w:r w:rsidR="00CE469E" w:rsidRPr="00F63B6E">
        <w:rPr>
          <w:rFonts w:ascii="Arial" w:hAnsi="Arial" w:cs="Arial"/>
          <w:sz w:val="24"/>
          <w:szCs w:val="24"/>
        </w:rPr>
        <w:t>“</w:t>
      </w:r>
      <w:r w:rsidRPr="00F63B6E">
        <w:rPr>
          <w:rFonts w:ascii="Arial" w:hAnsi="Arial" w:cs="Arial"/>
          <w:sz w:val="24"/>
          <w:szCs w:val="24"/>
        </w:rPr>
        <w:t>enclosure</w:t>
      </w:r>
      <w:r w:rsidR="00CE469E" w:rsidRPr="00F63B6E">
        <w:rPr>
          <w:rFonts w:ascii="Arial" w:hAnsi="Arial" w:cs="Arial"/>
          <w:sz w:val="24"/>
          <w:szCs w:val="24"/>
        </w:rPr>
        <w:t>”</w:t>
      </w:r>
      <w:r w:rsidRPr="00F63B6E">
        <w:rPr>
          <w:rFonts w:ascii="Arial" w:hAnsi="Arial" w:cs="Arial"/>
          <w:sz w:val="24"/>
          <w:szCs w:val="24"/>
        </w:rPr>
        <w:t xml:space="preserve"> EP is best qualified to get a quick haptic glance, which could then be used to guide subsequent exploration. If something really stands out during this first exploration, this </w:t>
      </w:r>
      <w:r w:rsidR="00893447" w:rsidRPr="00F63B6E">
        <w:rPr>
          <w:rFonts w:ascii="Arial" w:hAnsi="Arial" w:cs="Arial"/>
          <w:sz w:val="24"/>
          <w:szCs w:val="24"/>
        </w:rPr>
        <w:t xml:space="preserve">salient feature </w:t>
      </w:r>
      <w:r w:rsidRPr="00F63B6E">
        <w:rPr>
          <w:rFonts w:ascii="Arial" w:hAnsi="Arial" w:cs="Arial"/>
          <w:sz w:val="24"/>
          <w:szCs w:val="24"/>
        </w:rPr>
        <w:t>would then be further explored wi</w:t>
      </w:r>
      <w:r w:rsidR="00893447" w:rsidRPr="00F63B6E">
        <w:rPr>
          <w:rFonts w:ascii="Arial" w:hAnsi="Arial" w:cs="Arial"/>
          <w:sz w:val="24"/>
          <w:szCs w:val="24"/>
        </w:rPr>
        <w:t xml:space="preserve">th the EP that is best specialised to achieve this. </w:t>
      </w:r>
      <w:r w:rsidR="00015E86" w:rsidRPr="00F63B6E">
        <w:rPr>
          <w:rFonts w:ascii="Arial" w:hAnsi="Arial" w:cs="Arial"/>
          <w:sz w:val="24"/>
          <w:szCs w:val="24"/>
        </w:rPr>
        <w:t>Klatz</w:t>
      </w:r>
      <w:r w:rsidR="00050FDF" w:rsidRPr="00F63B6E">
        <w:rPr>
          <w:rFonts w:ascii="Arial" w:hAnsi="Arial" w:cs="Arial"/>
          <w:sz w:val="24"/>
          <w:szCs w:val="24"/>
        </w:rPr>
        <w:t>ky, Lederman, and</w:t>
      </w:r>
      <w:r w:rsidR="00015E86" w:rsidRPr="00F63B6E">
        <w:rPr>
          <w:rFonts w:ascii="Arial" w:hAnsi="Arial" w:cs="Arial"/>
          <w:sz w:val="24"/>
          <w:szCs w:val="24"/>
        </w:rPr>
        <w:t xml:space="preserve"> Reed (1987) </w:t>
      </w:r>
      <w:r w:rsidR="0073290B" w:rsidRPr="00F63B6E">
        <w:rPr>
          <w:rFonts w:ascii="Arial" w:hAnsi="Arial" w:cs="Arial"/>
          <w:sz w:val="24"/>
          <w:szCs w:val="24"/>
        </w:rPr>
        <w:t>investigated</w:t>
      </w:r>
      <w:r w:rsidR="00015E86" w:rsidRPr="00F63B6E">
        <w:rPr>
          <w:rFonts w:ascii="Arial" w:hAnsi="Arial" w:cs="Arial"/>
          <w:sz w:val="24"/>
          <w:szCs w:val="24"/>
        </w:rPr>
        <w:t xml:space="preserve"> </w:t>
      </w:r>
      <w:r w:rsidR="00F305E2" w:rsidRPr="00F63B6E">
        <w:rPr>
          <w:rFonts w:ascii="Arial" w:hAnsi="Arial" w:cs="Arial"/>
          <w:sz w:val="24"/>
          <w:szCs w:val="24"/>
        </w:rPr>
        <w:t>the</w:t>
      </w:r>
      <w:r w:rsidR="0073290B" w:rsidRPr="00F63B6E">
        <w:rPr>
          <w:rFonts w:ascii="Arial" w:hAnsi="Arial" w:cs="Arial"/>
          <w:sz w:val="24"/>
          <w:szCs w:val="24"/>
        </w:rPr>
        <w:t xml:space="preserve"> circumstances </w:t>
      </w:r>
      <w:r w:rsidR="00F305E2" w:rsidRPr="00F63B6E">
        <w:rPr>
          <w:rFonts w:ascii="Arial" w:hAnsi="Arial" w:cs="Arial"/>
          <w:sz w:val="24"/>
          <w:szCs w:val="24"/>
        </w:rPr>
        <w:t>under which</w:t>
      </w:r>
      <w:r w:rsidR="0073290B" w:rsidRPr="00F63B6E">
        <w:rPr>
          <w:rFonts w:ascii="Arial" w:hAnsi="Arial" w:cs="Arial"/>
          <w:sz w:val="24"/>
          <w:szCs w:val="24"/>
        </w:rPr>
        <w:t xml:space="preserve"> </w:t>
      </w:r>
      <w:r w:rsidR="004A4196" w:rsidRPr="00F63B6E">
        <w:rPr>
          <w:rFonts w:ascii="Arial" w:hAnsi="Arial" w:cs="Arial"/>
          <w:sz w:val="24"/>
          <w:szCs w:val="24"/>
        </w:rPr>
        <w:t>four of the be</w:t>
      </w:r>
      <w:r w:rsidR="00883DC4" w:rsidRPr="00F63B6E">
        <w:rPr>
          <w:rFonts w:ascii="Arial" w:hAnsi="Arial" w:cs="Arial"/>
          <w:sz w:val="24"/>
          <w:szCs w:val="24"/>
        </w:rPr>
        <w:t xml:space="preserve">fore mentioned EPs </w:t>
      </w:r>
      <w:r w:rsidR="0073290B" w:rsidRPr="00F63B6E">
        <w:rPr>
          <w:rFonts w:ascii="Arial" w:hAnsi="Arial" w:cs="Arial"/>
          <w:sz w:val="24"/>
          <w:szCs w:val="24"/>
        </w:rPr>
        <w:t>were used, and how haptic with and without visual exploration compared with each other in these tasks.</w:t>
      </w:r>
      <w:r w:rsidR="00883DC4" w:rsidRPr="00F63B6E">
        <w:rPr>
          <w:rFonts w:ascii="Arial" w:hAnsi="Arial" w:cs="Arial"/>
          <w:sz w:val="24"/>
          <w:szCs w:val="24"/>
        </w:rPr>
        <w:t xml:space="preserve"> </w:t>
      </w:r>
      <w:r w:rsidR="00265B0E" w:rsidRPr="00F63B6E">
        <w:rPr>
          <w:rFonts w:ascii="Arial" w:hAnsi="Arial" w:cs="Arial"/>
          <w:sz w:val="24"/>
          <w:szCs w:val="24"/>
        </w:rPr>
        <w:t>Specific t</w:t>
      </w:r>
      <w:r w:rsidR="00DB5DC8" w:rsidRPr="00F63B6E">
        <w:rPr>
          <w:rFonts w:ascii="Arial" w:hAnsi="Arial" w:cs="Arial"/>
          <w:sz w:val="24"/>
          <w:szCs w:val="24"/>
        </w:rPr>
        <w:t xml:space="preserve">asks and instructions regarding the exploration of object’s dimensions and </w:t>
      </w:r>
      <w:r w:rsidR="00C61618" w:rsidRPr="00F63B6E">
        <w:rPr>
          <w:rFonts w:ascii="Arial" w:hAnsi="Arial" w:cs="Arial"/>
          <w:sz w:val="24"/>
          <w:szCs w:val="24"/>
        </w:rPr>
        <w:t>properties</w:t>
      </w:r>
      <w:r w:rsidR="00DB5DC8" w:rsidRPr="00F63B6E">
        <w:rPr>
          <w:rFonts w:ascii="Arial" w:hAnsi="Arial" w:cs="Arial"/>
          <w:sz w:val="24"/>
          <w:szCs w:val="24"/>
        </w:rPr>
        <w:t xml:space="preserve"> showed to influence the outcome.</w:t>
      </w:r>
      <w:r w:rsidR="00C61618" w:rsidRPr="00F63B6E">
        <w:rPr>
          <w:rFonts w:ascii="Arial" w:hAnsi="Arial" w:cs="Arial"/>
          <w:sz w:val="24"/>
          <w:szCs w:val="24"/>
        </w:rPr>
        <w:t xml:space="preserve"> </w:t>
      </w:r>
    </w:p>
    <w:p w14:paraId="4453254C" w14:textId="77777777" w:rsidR="006E4309" w:rsidRPr="00F63B6E" w:rsidRDefault="006E4309" w:rsidP="001523E0">
      <w:pPr>
        <w:autoSpaceDE w:val="0"/>
        <w:autoSpaceDN w:val="0"/>
        <w:adjustRightInd w:val="0"/>
        <w:spacing w:after="0" w:line="480" w:lineRule="auto"/>
        <w:rPr>
          <w:rFonts w:ascii="Arial" w:eastAsiaTheme="minorEastAsia" w:hAnsi="Arial" w:cs="Arial"/>
          <w:sz w:val="24"/>
          <w:szCs w:val="24"/>
        </w:rPr>
      </w:pPr>
    </w:p>
    <w:p w14:paraId="5668B84C" w14:textId="71EDC9C3" w:rsidR="000A59C8" w:rsidRDefault="00050FDF" w:rsidP="000A59C8">
      <w:pPr>
        <w:autoSpaceDE w:val="0"/>
        <w:autoSpaceDN w:val="0"/>
        <w:adjustRightInd w:val="0"/>
        <w:spacing w:after="0" w:line="480" w:lineRule="auto"/>
        <w:ind w:firstLine="720"/>
        <w:rPr>
          <w:rFonts w:ascii="Arial" w:eastAsiaTheme="minorEastAsia" w:hAnsi="Arial" w:cs="Arial"/>
          <w:b/>
          <w:sz w:val="24"/>
          <w:szCs w:val="24"/>
        </w:rPr>
      </w:pPr>
      <w:r w:rsidRPr="00F63B6E">
        <w:rPr>
          <w:rFonts w:ascii="Arial" w:eastAsiaTheme="minorEastAsia" w:hAnsi="Arial" w:cs="Arial"/>
          <w:sz w:val="24"/>
          <w:szCs w:val="24"/>
        </w:rPr>
        <w:t>Kalagher and</w:t>
      </w:r>
      <w:r w:rsidR="0019736D" w:rsidRPr="00F63B6E">
        <w:rPr>
          <w:rFonts w:ascii="Arial" w:eastAsiaTheme="minorEastAsia" w:hAnsi="Arial" w:cs="Arial"/>
          <w:sz w:val="24"/>
          <w:szCs w:val="24"/>
        </w:rPr>
        <w:t xml:space="preserve"> Jones (2011) studied</w:t>
      </w:r>
      <w:r w:rsidR="003A252E" w:rsidRPr="00F63B6E">
        <w:rPr>
          <w:rFonts w:ascii="Arial" w:eastAsiaTheme="minorEastAsia" w:hAnsi="Arial" w:cs="Arial"/>
          <w:sz w:val="24"/>
          <w:szCs w:val="24"/>
        </w:rPr>
        <w:t xml:space="preserve"> </w:t>
      </w:r>
      <w:r w:rsidR="003D7D2C" w:rsidRPr="00F63B6E">
        <w:rPr>
          <w:rFonts w:ascii="Arial" w:eastAsiaTheme="minorEastAsia" w:hAnsi="Arial" w:cs="Arial"/>
          <w:sz w:val="24"/>
          <w:szCs w:val="24"/>
        </w:rPr>
        <w:t>haptic exploratory p</w:t>
      </w:r>
      <w:r w:rsidR="003A252E" w:rsidRPr="00F63B6E">
        <w:rPr>
          <w:rFonts w:ascii="Arial" w:eastAsiaTheme="minorEastAsia" w:hAnsi="Arial" w:cs="Arial"/>
          <w:sz w:val="24"/>
          <w:szCs w:val="24"/>
        </w:rPr>
        <w:t xml:space="preserve">rocedures in </w:t>
      </w:r>
      <w:r w:rsidR="004D41C3" w:rsidRPr="00F63B6E">
        <w:rPr>
          <w:rFonts w:ascii="Arial" w:eastAsiaTheme="minorEastAsia" w:hAnsi="Arial" w:cs="Arial"/>
          <w:sz w:val="24"/>
          <w:szCs w:val="24"/>
        </w:rPr>
        <w:t>3-5 year old</w:t>
      </w:r>
      <w:r w:rsidR="0019736D" w:rsidRPr="00F63B6E">
        <w:rPr>
          <w:rFonts w:ascii="Arial" w:eastAsiaTheme="minorEastAsia" w:hAnsi="Arial" w:cs="Arial"/>
          <w:sz w:val="24"/>
          <w:szCs w:val="24"/>
        </w:rPr>
        <w:t xml:space="preserve"> </w:t>
      </w:r>
      <w:r w:rsidR="003A252E" w:rsidRPr="00F63B6E">
        <w:rPr>
          <w:rFonts w:ascii="Arial" w:eastAsiaTheme="minorEastAsia" w:hAnsi="Arial" w:cs="Arial"/>
          <w:sz w:val="24"/>
          <w:szCs w:val="24"/>
        </w:rPr>
        <w:t>sighted children</w:t>
      </w:r>
      <w:r w:rsidR="004D41C3" w:rsidRPr="00F63B6E">
        <w:rPr>
          <w:rFonts w:ascii="Arial" w:eastAsiaTheme="minorEastAsia" w:hAnsi="Arial" w:cs="Arial"/>
          <w:sz w:val="24"/>
          <w:szCs w:val="24"/>
        </w:rPr>
        <w:t>, and found that they used the same hand movement patterns in matching tasks, as those used by adults</w:t>
      </w:r>
      <w:r w:rsidR="0019736D" w:rsidRPr="00F63B6E">
        <w:rPr>
          <w:rFonts w:ascii="Arial" w:eastAsiaTheme="minorEastAsia" w:hAnsi="Arial" w:cs="Arial"/>
          <w:sz w:val="24"/>
          <w:szCs w:val="24"/>
        </w:rPr>
        <w:t>.</w:t>
      </w:r>
      <w:r w:rsidR="004D41C3" w:rsidRPr="00F63B6E">
        <w:rPr>
          <w:rFonts w:ascii="Arial" w:eastAsiaTheme="minorEastAsia" w:hAnsi="Arial" w:cs="Arial"/>
          <w:sz w:val="24"/>
          <w:szCs w:val="24"/>
        </w:rPr>
        <w:t xml:space="preserve"> </w:t>
      </w:r>
      <w:r w:rsidR="003A252E" w:rsidRPr="00F63B6E">
        <w:rPr>
          <w:rFonts w:ascii="Arial" w:eastAsiaTheme="minorEastAsia" w:hAnsi="Arial" w:cs="Arial"/>
          <w:sz w:val="24"/>
          <w:szCs w:val="24"/>
        </w:rPr>
        <w:t>Withagen</w:t>
      </w:r>
      <w:r w:rsidR="004D41C3" w:rsidRPr="00F63B6E">
        <w:rPr>
          <w:rFonts w:ascii="Arial" w:eastAsiaTheme="minorEastAsia" w:hAnsi="Arial" w:cs="Arial"/>
          <w:sz w:val="24"/>
          <w:szCs w:val="24"/>
        </w:rPr>
        <w:t xml:space="preserve"> (2014)</w:t>
      </w:r>
      <w:r w:rsidR="003A252E" w:rsidRPr="00F63B6E">
        <w:rPr>
          <w:rFonts w:ascii="Arial" w:eastAsiaTheme="minorEastAsia" w:hAnsi="Arial" w:cs="Arial"/>
          <w:sz w:val="24"/>
          <w:szCs w:val="24"/>
        </w:rPr>
        <w:t xml:space="preserve"> </w:t>
      </w:r>
      <w:r w:rsidR="00EE5C54" w:rsidRPr="00F63B6E">
        <w:rPr>
          <w:rFonts w:ascii="Arial" w:eastAsiaTheme="minorEastAsia" w:hAnsi="Arial" w:cs="Arial"/>
          <w:sz w:val="24"/>
          <w:szCs w:val="24"/>
        </w:rPr>
        <w:t>described</w:t>
      </w:r>
      <w:r w:rsidR="00E022DB" w:rsidRPr="00F63B6E">
        <w:rPr>
          <w:rFonts w:ascii="Arial" w:eastAsiaTheme="minorEastAsia" w:hAnsi="Arial" w:cs="Arial"/>
          <w:sz w:val="24"/>
          <w:szCs w:val="24"/>
        </w:rPr>
        <w:t xml:space="preserve"> </w:t>
      </w:r>
      <w:r w:rsidR="00E022DB" w:rsidRPr="00F63B6E">
        <w:rPr>
          <w:rFonts w:ascii="Arial" w:eastAsiaTheme="minorEastAsia" w:hAnsi="Arial" w:cs="Arial"/>
          <w:sz w:val="24"/>
          <w:szCs w:val="24"/>
        </w:rPr>
        <w:lastRenderedPageBreak/>
        <w:t>the</w:t>
      </w:r>
      <w:r w:rsidR="003A252E" w:rsidRPr="00F63B6E">
        <w:rPr>
          <w:rFonts w:ascii="Arial" w:eastAsiaTheme="minorEastAsia" w:hAnsi="Arial" w:cs="Arial"/>
          <w:sz w:val="24"/>
          <w:szCs w:val="24"/>
        </w:rPr>
        <w:t xml:space="preserve"> </w:t>
      </w:r>
      <w:r w:rsidR="004D41C3" w:rsidRPr="00F63B6E">
        <w:rPr>
          <w:rFonts w:ascii="Arial" w:eastAsiaTheme="minorEastAsia" w:hAnsi="Arial" w:cs="Arial"/>
          <w:sz w:val="24"/>
          <w:szCs w:val="24"/>
        </w:rPr>
        <w:t xml:space="preserve">tactual functioning and </w:t>
      </w:r>
      <w:r w:rsidR="003A252E" w:rsidRPr="00F63B6E">
        <w:rPr>
          <w:rFonts w:ascii="Arial" w:eastAsiaTheme="minorEastAsia" w:hAnsi="Arial" w:cs="Arial"/>
          <w:sz w:val="24"/>
          <w:szCs w:val="24"/>
        </w:rPr>
        <w:t xml:space="preserve">EPs used by blind and sighted </w:t>
      </w:r>
      <w:r w:rsidR="00E022DB" w:rsidRPr="00F63B6E">
        <w:rPr>
          <w:rFonts w:ascii="Arial" w:eastAsiaTheme="minorEastAsia" w:hAnsi="Arial" w:cs="Arial"/>
          <w:sz w:val="24"/>
          <w:szCs w:val="24"/>
        </w:rPr>
        <w:t>children</w:t>
      </w:r>
      <w:r w:rsidR="00EE5C54" w:rsidRPr="00F63B6E">
        <w:rPr>
          <w:rFonts w:ascii="Arial" w:eastAsiaTheme="minorEastAsia" w:hAnsi="Arial" w:cs="Arial"/>
          <w:sz w:val="24"/>
          <w:szCs w:val="24"/>
        </w:rPr>
        <w:t xml:space="preserve"> through</w:t>
      </w:r>
      <w:r w:rsidR="00E022DB" w:rsidRPr="00F63B6E">
        <w:rPr>
          <w:rFonts w:ascii="Arial" w:eastAsiaTheme="minorEastAsia" w:hAnsi="Arial" w:cs="Arial"/>
          <w:sz w:val="24"/>
          <w:szCs w:val="24"/>
        </w:rPr>
        <w:t xml:space="preserve"> the Tactual Profile, an assessment tool designed to evaluate the tactile skills of children from 0 – 16 years who are blind and have no additional impairments, with regard to tactile sensory functioning, tactile motor functioning, and tactile perceptual functioning. </w:t>
      </w:r>
      <w:r w:rsidR="004D41C3" w:rsidRPr="00F63B6E">
        <w:rPr>
          <w:rFonts w:ascii="Arial" w:hAnsi="Arial" w:cs="Arial"/>
          <w:sz w:val="24"/>
          <w:szCs w:val="24"/>
        </w:rPr>
        <w:t>Withagen, Vervloed, Jan</w:t>
      </w:r>
      <w:r w:rsidR="00EE5C54" w:rsidRPr="00F63B6E">
        <w:rPr>
          <w:rFonts w:ascii="Arial" w:hAnsi="Arial" w:cs="Arial"/>
          <w:sz w:val="24"/>
          <w:szCs w:val="24"/>
        </w:rPr>
        <w:t>ssen, Knoors and</w:t>
      </w:r>
      <w:r w:rsidR="004D41C3" w:rsidRPr="00F63B6E">
        <w:rPr>
          <w:rFonts w:ascii="Arial" w:hAnsi="Arial" w:cs="Arial"/>
          <w:sz w:val="24"/>
          <w:szCs w:val="24"/>
        </w:rPr>
        <w:t xml:space="preserve"> Verhoeven </w:t>
      </w:r>
      <w:r w:rsidR="004D41C3" w:rsidRPr="00F63B6E">
        <w:rPr>
          <w:rFonts w:ascii="Arial" w:eastAsiaTheme="minorEastAsia" w:hAnsi="Arial" w:cs="Arial"/>
          <w:sz w:val="24"/>
          <w:szCs w:val="24"/>
        </w:rPr>
        <w:t>(2009)</w:t>
      </w:r>
      <w:r w:rsidR="00C61B28" w:rsidRPr="00F63B6E">
        <w:rPr>
          <w:rFonts w:ascii="Arial" w:hAnsi="Arial" w:cs="Arial"/>
          <w:sz w:val="24"/>
          <w:szCs w:val="24"/>
        </w:rPr>
        <w:t xml:space="preserve"> </w:t>
      </w:r>
      <w:r w:rsidR="002A5C36" w:rsidRPr="00F63B6E">
        <w:rPr>
          <w:rFonts w:ascii="Arial" w:hAnsi="Arial" w:cs="Arial"/>
          <w:sz w:val="24"/>
          <w:szCs w:val="24"/>
        </w:rPr>
        <w:t>us</w:t>
      </w:r>
      <w:r w:rsidR="002F3A83" w:rsidRPr="00F63B6E">
        <w:rPr>
          <w:rFonts w:ascii="Arial" w:hAnsi="Arial" w:cs="Arial"/>
          <w:sz w:val="24"/>
          <w:szCs w:val="24"/>
        </w:rPr>
        <w:t>ed the</w:t>
      </w:r>
      <w:r w:rsidR="003D7D2C" w:rsidRPr="00F63B6E">
        <w:rPr>
          <w:rFonts w:ascii="Arial" w:hAnsi="Arial" w:cs="Arial"/>
          <w:sz w:val="24"/>
          <w:szCs w:val="24"/>
        </w:rPr>
        <w:t xml:space="preserve"> </w:t>
      </w:r>
      <w:r w:rsidR="003A252E" w:rsidRPr="00F63B6E">
        <w:rPr>
          <w:rFonts w:ascii="Arial" w:hAnsi="Arial" w:cs="Arial"/>
          <w:sz w:val="24"/>
          <w:szCs w:val="24"/>
        </w:rPr>
        <w:t>Tact</w:t>
      </w:r>
      <w:r w:rsidR="004D41C3" w:rsidRPr="00F63B6E">
        <w:rPr>
          <w:rFonts w:ascii="Arial" w:hAnsi="Arial" w:cs="Arial"/>
          <w:sz w:val="24"/>
          <w:szCs w:val="24"/>
        </w:rPr>
        <w:t>ual</w:t>
      </w:r>
      <w:r w:rsidR="003A252E" w:rsidRPr="00F63B6E">
        <w:rPr>
          <w:rFonts w:ascii="Arial" w:hAnsi="Arial" w:cs="Arial"/>
          <w:sz w:val="24"/>
          <w:szCs w:val="24"/>
        </w:rPr>
        <w:t xml:space="preserve"> Profile</w:t>
      </w:r>
      <w:r w:rsidR="00E022DB" w:rsidRPr="00F63B6E">
        <w:rPr>
          <w:rFonts w:ascii="Arial" w:hAnsi="Arial" w:cs="Arial"/>
          <w:sz w:val="24"/>
          <w:szCs w:val="24"/>
        </w:rPr>
        <w:t xml:space="preserve"> </w:t>
      </w:r>
      <w:r w:rsidR="00770A54" w:rsidRPr="00F63B6E">
        <w:rPr>
          <w:rFonts w:ascii="Arial" w:hAnsi="Arial" w:cs="Arial"/>
          <w:sz w:val="24"/>
          <w:szCs w:val="24"/>
        </w:rPr>
        <w:t>instrument</w:t>
      </w:r>
      <w:r w:rsidR="002A5C36" w:rsidRPr="00F63B6E">
        <w:rPr>
          <w:rFonts w:ascii="Arial" w:hAnsi="Arial" w:cs="Arial"/>
          <w:sz w:val="24"/>
          <w:szCs w:val="24"/>
        </w:rPr>
        <w:t xml:space="preserve"> </w:t>
      </w:r>
      <w:r w:rsidR="003E07AD" w:rsidRPr="00F63B6E">
        <w:rPr>
          <w:rFonts w:ascii="Arial" w:hAnsi="Arial" w:cs="Arial"/>
          <w:sz w:val="24"/>
          <w:szCs w:val="24"/>
        </w:rPr>
        <w:t>to study the EPs in haptic tasks of 48 children from the Netherlands, demonstrating that they master approximately 94% of tactual tasks they meet in everyday live, which enables them to execute the tasks they meet in mainstream education.</w:t>
      </w:r>
      <w:r w:rsidR="0006564A" w:rsidRPr="00F63B6E">
        <w:rPr>
          <w:rFonts w:ascii="Arial" w:eastAsiaTheme="minorEastAsia" w:hAnsi="Arial" w:cs="Arial"/>
          <w:sz w:val="24"/>
          <w:szCs w:val="24"/>
        </w:rPr>
        <w:t xml:space="preserve"> </w:t>
      </w:r>
      <w:r w:rsidR="00640EDF" w:rsidRPr="00F63B6E">
        <w:rPr>
          <w:rFonts w:ascii="Arial" w:eastAsiaTheme="minorEastAsia" w:hAnsi="Arial" w:cs="Arial"/>
          <w:sz w:val="24"/>
          <w:szCs w:val="24"/>
        </w:rPr>
        <w:t>At 5 and 6 years of age there may be a</w:t>
      </w:r>
      <w:r w:rsidR="003A252E" w:rsidRPr="00F63B6E">
        <w:rPr>
          <w:rFonts w:ascii="Arial" w:eastAsiaTheme="minorEastAsia" w:hAnsi="Arial" w:cs="Arial"/>
          <w:sz w:val="24"/>
          <w:szCs w:val="24"/>
        </w:rPr>
        <w:t xml:space="preserve"> transition point </w:t>
      </w:r>
      <w:r w:rsidR="00640EDF" w:rsidRPr="00F63B6E">
        <w:rPr>
          <w:rFonts w:ascii="Arial" w:eastAsiaTheme="minorEastAsia" w:hAnsi="Arial" w:cs="Arial"/>
          <w:sz w:val="24"/>
          <w:szCs w:val="24"/>
        </w:rPr>
        <w:t xml:space="preserve">in the control of tactual skills; children of this </w:t>
      </w:r>
      <w:r w:rsidR="003A252E" w:rsidRPr="00F63B6E">
        <w:rPr>
          <w:rFonts w:ascii="Arial" w:eastAsiaTheme="minorEastAsia" w:hAnsi="Arial" w:cs="Arial"/>
          <w:sz w:val="24"/>
          <w:szCs w:val="24"/>
        </w:rPr>
        <w:t>age-level only mastered on average 85%</w:t>
      </w:r>
      <w:r w:rsidR="0019736D" w:rsidRPr="00F63B6E">
        <w:rPr>
          <w:rFonts w:ascii="Arial" w:eastAsiaTheme="minorEastAsia" w:hAnsi="Arial" w:cs="Arial"/>
          <w:sz w:val="24"/>
          <w:szCs w:val="24"/>
        </w:rPr>
        <w:t xml:space="preserve"> of tactual skills</w:t>
      </w:r>
      <w:r w:rsidR="003A252E" w:rsidRPr="00F63B6E">
        <w:rPr>
          <w:rFonts w:ascii="Arial" w:eastAsiaTheme="minorEastAsia" w:hAnsi="Arial" w:cs="Arial"/>
          <w:sz w:val="24"/>
          <w:szCs w:val="24"/>
        </w:rPr>
        <w:t>.</w:t>
      </w:r>
      <w:r w:rsidR="005A58D1" w:rsidRPr="00F63B6E">
        <w:rPr>
          <w:rFonts w:ascii="Arial" w:eastAsiaTheme="minorEastAsia" w:hAnsi="Arial" w:cs="Arial"/>
          <w:sz w:val="24"/>
          <w:szCs w:val="24"/>
        </w:rPr>
        <w:t xml:space="preserve"> </w:t>
      </w:r>
      <w:r w:rsidR="003E07AD" w:rsidRPr="00F63B6E">
        <w:rPr>
          <w:rFonts w:ascii="Arial" w:eastAsiaTheme="minorEastAsia" w:hAnsi="Arial" w:cs="Arial"/>
          <w:sz w:val="24"/>
          <w:szCs w:val="24"/>
        </w:rPr>
        <w:t>Future</w:t>
      </w:r>
      <w:r w:rsidR="00C915C0" w:rsidRPr="00F63B6E">
        <w:rPr>
          <w:rFonts w:ascii="Arial" w:eastAsiaTheme="minorEastAsia" w:hAnsi="Arial" w:cs="Arial"/>
          <w:sz w:val="24"/>
          <w:szCs w:val="24"/>
        </w:rPr>
        <w:t xml:space="preserve"> research may be able to </w:t>
      </w:r>
      <w:r w:rsidR="003E07AD" w:rsidRPr="00F63B6E">
        <w:rPr>
          <w:rFonts w:ascii="Arial" w:eastAsiaTheme="minorEastAsia" w:hAnsi="Arial" w:cs="Arial"/>
          <w:sz w:val="24"/>
          <w:szCs w:val="24"/>
        </w:rPr>
        <w:t>establish</w:t>
      </w:r>
      <w:r w:rsidR="00C915C0" w:rsidRPr="00F63B6E">
        <w:rPr>
          <w:rFonts w:ascii="Arial" w:eastAsiaTheme="minorEastAsia" w:hAnsi="Arial" w:cs="Arial"/>
          <w:sz w:val="24"/>
          <w:szCs w:val="24"/>
        </w:rPr>
        <w:t xml:space="preserve"> whether or not finding</w:t>
      </w:r>
      <w:r w:rsidR="00AA6A08">
        <w:rPr>
          <w:rFonts w:ascii="Arial" w:eastAsiaTheme="minorEastAsia" w:hAnsi="Arial" w:cs="Arial"/>
          <w:sz w:val="24"/>
          <w:szCs w:val="24"/>
        </w:rPr>
        <w:t>s from</w:t>
      </w:r>
      <w:r w:rsidR="002005A4">
        <w:rPr>
          <w:rFonts w:ascii="Arial" w:eastAsiaTheme="minorEastAsia" w:hAnsi="Arial" w:cs="Arial"/>
          <w:sz w:val="24"/>
          <w:szCs w:val="24"/>
        </w:rPr>
        <w:t xml:space="preserve"> these</w:t>
      </w:r>
      <w:r w:rsidR="00AA6A08">
        <w:rPr>
          <w:rFonts w:ascii="Arial" w:eastAsiaTheme="minorEastAsia" w:hAnsi="Arial" w:cs="Arial"/>
          <w:sz w:val="24"/>
          <w:szCs w:val="24"/>
        </w:rPr>
        <w:t xml:space="preserve"> </w:t>
      </w:r>
      <w:r w:rsidR="00D94C4B">
        <w:rPr>
          <w:rFonts w:ascii="Arial" w:eastAsiaTheme="minorEastAsia" w:hAnsi="Arial" w:cs="Arial"/>
          <w:sz w:val="24"/>
          <w:szCs w:val="24"/>
        </w:rPr>
        <w:t>studies</w:t>
      </w:r>
      <w:r w:rsidR="00AA6A08">
        <w:rPr>
          <w:rFonts w:ascii="Arial" w:eastAsiaTheme="minorEastAsia" w:hAnsi="Arial" w:cs="Arial"/>
          <w:sz w:val="24"/>
          <w:szCs w:val="24"/>
        </w:rPr>
        <w:t xml:space="preserve"> into</w:t>
      </w:r>
      <w:r w:rsidR="002005A4">
        <w:rPr>
          <w:rFonts w:ascii="Arial" w:eastAsiaTheme="minorEastAsia" w:hAnsi="Arial" w:cs="Arial"/>
          <w:sz w:val="24"/>
          <w:szCs w:val="24"/>
        </w:rPr>
        <w:t xml:space="preserve"> haptic exploratory p</w:t>
      </w:r>
      <w:r w:rsidR="00AA6A08">
        <w:rPr>
          <w:rFonts w:ascii="Arial" w:eastAsiaTheme="minorEastAsia" w:hAnsi="Arial" w:cs="Arial"/>
          <w:sz w:val="24"/>
          <w:szCs w:val="24"/>
        </w:rPr>
        <w:t xml:space="preserve">rocedures can </w:t>
      </w:r>
      <w:r w:rsidR="008E002C">
        <w:rPr>
          <w:rFonts w:ascii="Arial" w:eastAsiaTheme="minorEastAsia" w:hAnsi="Arial" w:cs="Arial"/>
          <w:sz w:val="24"/>
          <w:szCs w:val="24"/>
        </w:rPr>
        <w:t>inform</w:t>
      </w:r>
      <w:r w:rsidR="00AA6A08">
        <w:rPr>
          <w:rFonts w:ascii="Arial" w:eastAsiaTheme="minorEastAsia" w:hAnsi="Arial" w:cs="Arial"/>
          <w:sz w:val="24"/>
          <w:szCs w:val="24"/>
        </w:rPr>
        <w:t xml:space="preserve"> </w:t>
      </w:r>
      <w:r w:rsidR="00C915C0" w:rsidRPr="00F63B6E">
        <w:rPr>
          <w:rFonts w:ascii="Arial" w:eastAsiaTheme="minorEastAsia" w:hAnsi="Arial" w:cs="Arial"/>
          <w:sz w:val="24"/>
          <w:szCs w:val="24"/>
        </w:rPr>
        <w:t>the learning of keyboarding skills.</w:t>
      </w:r>
    </w:p>
    <w:p w14:paraId="3F06185C" w14:textId="77777777" w:rsidR="00AB2147" w:rsidRDefault="00AB2147" w:rsidP="00C427BF">
      <w:pPr>
        <w:autoSpaceDE w:val="0"/>
        <w:autoSpaceDN w:val="0"/>
        <w:adjustRightInd w:val="0"/>
        <w:spacing w:after="0" w:line="480" w:lineRule="auto"/>
        <w:rPr>
          <w:rFonts w:ascii="Arial" w:eastAsiaTheme="minorEastAsia" w:hAnsi="Arial" w:cs="Arial"/>
          <w:b/>
          <w:sz w:val="24"/>
          <w:szCs w:val="24"/>
        </w:rPr>
      </w:pPr>
    </w:p>
    <w:p w14:paraId="33C60041" w14:textId="0A732D47" w:rsidR="00F87D43" w:rsidRPr="00F63B6E" w:rsidRDefault="007E11BE" w:rsidP="00C427BF">
      <w:pPr>
        <w:autoSpaceDE w:val="0"/>
        <w:autoSpaceDN w:val="0"/>
        <w:adjustRightInd w:val="0"/>
        <w:spacing w:after="0" w:line="480" w:lineRule="auto"/>
        <w:rPr>
          <w:rFonts w:ascii="Arial" w:hAnsi="Arial" w:cs="Arial"/>
          <w:sz w:val="24"/>
          <w:szCs w:val="24"/>
        </w:rPr>
      </w:pPr>
      <w:r>
        <w:rPr>
          <w:rFonts w:ascii="Arial" w:eastAsiaTheme="minorEastAsia" w:hAnsi="Arial" w:cs="Arial"/>
          <w:b/>
          <w:sz w:val="24"/>
          <w:szCs w:val="24"/>
        </w:rPr>
        <w:t>S</w:t>
      </w:r>
      <w:r w:rsidR="002F1A61" w:rsidRPr="00F63B6E">
        <w:rPr>
          <w:rFonts w:ascii="Arial" w:eastAsiaTheme="minorEastAsia" w:hAnsi="Arial" w:cs="Arial"/>
          <w:b/>
          <w:sz w:val="24"/>
          <w:szCs w:val="24"/>
        </w:rPr>
        <w:t>patial coding</w:t>
      </w:r>
      <w:r w:rsidR="005E2820">
        <w:rPr>
          <w:rFonts w:ascii="Arial" w:eastAsiaTheme="minorEastAsia" w:hAnsi="Arial" w:cs="Arial"/>
          <w:b/>
          <w:sz w:val="24"/>
          <w:szCs w:val="24"/>
        </w:rPr>
        <w:t xml:space="preserve"> and reference cues</w:t>
      </w:r>
      <w:r w:rsidR="0091455D">
        <w:rPr>
          <w:rFonts w:ascii="Arial" w:hAnsi="Arial" w:cs="Arial"/>
          <w:sz w:val="24"/>
          <w:szCs w:val="24"/>
        </w:rPr>
        <w:br/>
      </w:r>
      <w:r w:rsidR="0091455D">
        <w:rPr>
          <w:rFonts w:ascii="Arial" w:hAnsi="Arial" w:cs="Arial"/>
          <w:sz w:val="24"/>
          <w:szCs w:val="24"/>
        </w:rPr>
        <w:br/>
      </w:r>
      <w:r w:rsidR="006D7B63" w:rsidRPr="00F63B6E">
        <w:rPr>
          <w:rFonts w:ascii="Arial" w:eastAsiaTheme="minorEastAsia" w:hAnsi="Arial" w:cs="Arial"/>
          <w:sz w:val="24"/>
          <w:szCs w:val="24"/>
        </w:rPr>
        <w:t xml:space="preserve">To form an understanding and mental representation of the spatial lay-out of a keyboard, children who are blind need to use spatial coding, based on haptic exploration. </w:t>
      </w:r>
      <w:r w:rsidR="00C61618" w:rsidRPr="00F63B6E">
        <w:rPr>
          <w:rFonts w:ascii="Arial" w:hAnsi="Arial" w:cs="Arial"/>
          <w:sz w:val="24"/>
          <w:szCs w:val="24"/>
        </w:rPr>
        <w:t xml:space="preserve">Landau (1991), in an experiment with three children who were congenitally blind, investigated </w:t>
      </w:r>
      <w:r w:rsidR="002F1A61" w:rsidRPr="00F63B6E">
        <w:rPr>
          <w:rFonts w:ascii="Arial" w:hAnsi="Arial" w:cs="Arial"/>
          <w:sz w:val="24"/>
          <w:szCs w:val="24"/>
        </w:rPr>
        <w:t>their</w:t>
      </w:r>
      <w:r w:rsidR="00C61618" w:rsidRPr="00F63B6E">
        <w:rPr>
          <w:rFonts w:ascii="Arial" w:hAnsi="Arial" w:cs="Arial"/>
          <w:sz w:val="24"/>
          <w:szCs w:val="24"/>
        </w:rPr>
        <w:t xml:space="preserve"> construct</w:t>
      </w:r>
      <w:r w:rsidR="002F1A61" w:rsidRPr="00F63B6E">
        <w:rPr>
          <w:rFonts w:ascii="Arial" w:hAnsi="Arial" w:cs="Arial"/>
          <w:sz w:val="24"/>
          <w:szCs w:val="24"/>
        </w:rPr>
        <w:t>ion of</w:t>
      </w:r>
      <w:r w:rsidR="00C61618" w:rsidRPr="00F63B6E">
        <w:rPr>
          <w:rFonts w:ascii="Arial" w:hAnsi="Arial" w:cs="Arial"/>
          <w:sz w:val="24"/>
          <w:szCs w:val="24"/>
        </w:rPr>
        <w:t xml:space="preserve"> spatial relationships among object parts. She concludes:</w:t>
      </w:r>
    </w:p>
    <w:p w14:paraId="4E049DE5" w14:textId="5B4A7E4C" w:rsidR="00AC4117" w:rsidRPr="00F63B6E" w:rsidRDefault="00AC4117" w:rsidP="001523E0">
      <w:pPr>
        <w:spacing w:after="0" w:line="480" w:lineRule="auto"/>
        <w:ind w:left="720"/>
        <w:rPr>
          <w:rFonts w:ascii="Arial" w:eastAsiaTheme="minorEastAsia" w:hAnsi="Arial" w:cs="Arial"/>
          <w:sz w:val="24"/>
          <w:szCs w:val="24"/>
        </w:rPr>
      </w:pPr>
      <w:r w:rsidRPr="00F63B6E">
        <w:rPr>
          <w:rFonts w:ascii="Arial" w:eastAsiaTheme="minorEastAsia" w:hAnsi="Arial" w:cs="Arial"/>
          <w:sz w:val="24"/>
          <w:szCs w:val="24"/>
        </w:rPr>
        <w:t xml:space="preserve">Visual experience is not necessary for the early development of the capacity to explore objects or layouts, the capacity to assemble haptic and kinesthetic information about objects into a unified representation, or </w:t>
      </w:r>
      <w:r w:rsidRPr="00F63B6E">
        <w:rPr>
          <w:rFonts w:ascii="Arial" w:eastAsiaTheme="minorEastAsia" w:hAnsi="Arial" w:cs="Arial"/>
          <w:sz w:val="24"/>
          <w:szCs w:val="24"/>
        </w:rPr>
        <w:lastRenderedPageBreak/>
        <w:t>the capacity to transform these representations in ways important to human spa</w:t>
      </w:r>
      <w:r w:rsidR="00EE3430" w:rsidRPr="00F63B6E">
        <w:rPr>
          <w:rFonts w:ascii="Arial" w:eastAsiaTheme="minorEastAsia" w:hAnsi="Arial" w:cs="Arial"/>
          <w:sz w:val="24"/>
          <w:szCs w:val="24"/>
        </w:rPr>
        <w:t>tial cognition. (Landau, 1991, p.</w:t>
      </w:r>
      <w:r w:rsidRPr="00F63B6E">
        <w:rPr>
          <w:rFonts w:ascii="Arial" w:eastAsiaTheme="minorEastAsia" w:hAnsi="Arial" w:cs="Arial"/>
          <w:sz w:val="24"/>
          <w:szCs w:val="24"/>
        </w:rPr>
        <w:t xml:space="preserve"> 176)</w:t>
      </w:r>
    </w:p>
    <w:p w14:paraId="222A43B1" w14:textId="77777777" w:rsidR="00AC4117" w:rsidRPr="00F63B6E" w:rsidRDefault="00AC4117" w:rsidP="001523E0">
      <w:pPr>
        <w:autoSpaceDE w:val="0"/>
        <w:autoSpaceDN w:val="0"/>
        <w:adjustRightInd w:val="0"/>
        <w:spacing w:after="0" w:line="480" w:lineRule="auto"/>
        <w:rPr>
          <w:rFonts w:ascii="Arial" w:hAnsi="Arial" w:cs="Arial"/>
          <w:sz w:val="24"/>
          <w:szCs w:val="24"/>
        </w:rPr>
      </w:pPr>
    </w:p>
    <w:p w14:paraId="19E95A0F" w14:textId="5C3FAB5D" w:rsidR="00AE7AE9" w:rsidRDefault="003A252E" w:rsidP="001523E0">
      <w:pPr>
        <w:spacing w:line="480" w:lineRule="auto"/>
        <w:ind w:firstLine="720"/>
        <w:rPr>
          <w:rFonts w:ascii="Arial" w:eastAsiaTheme="minorEastAsia" w:hAnsi="Arial" w:cs="Arial"/>
          <w:sz w:val="24"/>
          <w:szCs w:val="24"/>
        </w:rPr>
      </w:pPr>
      <w:r w:rsidRPr="00F63B6E">
        <w:rPr>
          <w:rFonts w:ascii="Arial" w:hAnsi="Arial" w:cs="Arial"/>
          <w:sz w:val="24"/>
          <w:szCs w:val="24"/>
        </w:rPr>
        <w:t>Reference cues play a crucial role in spatial coding of people who are blind (Millar</w:t>
      </w:r>
      <w:r w:rsidR="00CE469E" w:rsidRPr="00F63B6E">
        <w:rPr>
          <w:rFonts w:ascii="Arial" w:hAnsi="Arial" w:cs="Arial"/>
          <w:sz w:val="24"/>
          <w:szCs w:val="24"/>
        </w:rPr>
        <w:t>,</w:t>
      </w:r>
      <w:r w:rsidRPr="00F63B6E">
        <w:rPr>
          <w:rFonts w:ascii="Arial" w:hAnsi="Arial" w:cs="Arial"/>
          <w:sz w:val="24"/>
          <w:szCs w:val="24"/>
        </w:rPr>
        <w:t xml:space="preserve"> 2008).</w:t>
      </w:r>
      <w:r w:rsidRPr="00F63B6E">
        <w:rPr>
          <w:rFonts w:ascii="Arial" w:eastAsiaTheme="minorEastAsia" w:hAnsi="Arial" w:cs="Arial"/>
          <w:sz w:val="24"/>
          <w:szCs w:val="24"/>
        </w:rPr>
        <w:t xml:space="preserve"> The tendency for children who are congenitally blind, is to use self-referent and movement coding strategies (</w:t>
      </w:r>
      <w:r w:rsidR="000C019F" w:rsidRPr="00F63B6E">
        <w:rPr>
          <w:rFonts w:ascii="Arial" w:eastAsiaTheme="minorEastAsia" w:hAnsi="Arial" w:cs="Arial"/>
          <w:sz w:val="24"/>
          <w:szCs w:val="24"/>
        </w:rPr>
        <w:t>Millar,</w:t>
      </w:r>
      <w:r w:rsidR="00F87D43" w:rsidRPr="00F63B6E">
        <w:rPr>
          <w:rFonts w:ascii="Arial" w:eastAsiaTheme="minorEastAsia" w:hAnsi="Arial" w:cs="Arial"/>
          <w:sz w:val="24"/>
          <w:szCs w:val="24"/>
        </w:rPr>
        <w:t xml:space="preserve"> 2008;</w:t>
      </w:r>
      <w:r w:rsidR="000C019F" w:rsidRPr="00F63B6E">
        <w:rPr>
          <w:rFonts w:ascii="Arial" w:eastAsiaTheme="minorEastAsia" w:hAnsi="Arial" w:cs="Arial"/>
          <w:sz w:val="24"/>
          <w:szCs w:val="24"/>
        </w:rPr>
        <w:t xml:space="preserve"> </w:t>
      </w:r>
      <w:r w:rsidR="00050FDF" w:rsidRPr="00F63B6E">
        <w:rPr>
          <w:rFonts w:ascii="Arial" w:eastAsiaTheme="minorEastAsia" w:hAnsi="Arial" w:cs="Arial"/>
          <w:sz w:val="24"/>
          <w:szCs w:val="24"/>
        </w:rPr>
        <w:t xml:space="preserve">Ungar, Blades, </w:t>
      </w:r>
      <w:r w:rsidR="00CE469E" w:rsidRPr="00F63B6E">
        <w:rPr>
          <w:rFonts w:ascii="Arial" w:eastAsiaTheme="minorEastAsia" w:hAnsi="Arial" w:cs="Arial"/>
          <w:sz w:val="24"/>
          <w:szCs w:val="24"/>
        </w:rPr>
        <w:t>&amp;</w:t>
      </w:r>
      <w:r w:rsidRPr="00F63B6E">
        <w:rPr>
          <w:rFonts w:ascii="Arial" w:eastAsiaTheme="minorEastAsia" w:hAnsi="Arial" w:cs="Arial"/>
          <w:sz w:val="24"/>
          <w:szCs w:val="24"/>
        </w:rPr>
        <w:t xml:space="preserve"> Spencer, 1996). </w:t>
      </w:r>
      <w:r w:rsidRPr="00F63B6E">
        <w:rPr>
          <w:rFonts w:ascii="Arial" w:hAnsi="Arial" w:cs="Arial"/>
          <w:sz w:val="24"/>
          <w:szCs w:val="24"/>
        </w:rPr>
        <w:t xml:space="preserve">In her experiments with braille reading and </w:t>
      </w:r>
      <w:r w:rsidR="00F65C73" w:rsidRPr="00F63B6E">
        <w:rPr>
          <w:rFonts w:ascii="Arial" w:hAnsi="Arial" w:cs="Arial"/>
          <w:sz w:val="24"/>
          <w:szCs w:val="24"/>
        </w:rPr>
        <w:t>process</w:t>
      </w:r>
      <w:r w:rsidRPr="00F63B6E">
        <w:rPr>
          <w:rFonts w:ascii="Arial" w:hAnsi="Arial" w:cs="Arial"/>
          <w:sz w:val="24"/>
          <w:szCs w:val="24"/>
        </w:rPr>
        <w:t>ing of tactile maps</w:t>
      </w:r>
      <w:r w:rsidR="00F65C73" w:rsidRPr="00F63B6E">
        <w:rPr>
          <w:rFonts w:ascii="Arial" w:hAnsi="Arial" w:cs="Arial"/>
          <w:sz w:val="24"/>
          <w:szCs w:val="24"/>
        </w:rPr>
        <w:t>,</w:t>
      </w:r>
      <w:r w:rsidRPr="00F63B6E">
        <w:rPr>
          <w:rFonts w:ascii="Arial" w:hAnsi="Arial" w:cs="Arial"/>
          <w:sz w:val="24"/>
          <w:szCs w:val="24"/>
        </w:rPr>
        <w:t xml:space="preserve"> Millar (2008) demonstrated that </w:t>
      </w:r>
      <w:r w:rsidR="00682FF9" w:rsidRPr="00F63B6E">
        <w:rPr>
          <w:rFonts w:ascii="Arial" w:eastAsiaTheme="minorEastAsia" w:hAnsi="Arial" w:cs="Arial"/>
          <w:sz w:val="24"/>
          <w:szCs w:val="24"/>
        </w:rPr>
        <w:t>spatial coding is a result of touch and movement</w:t>
      </w:r>
      <w:r w:rsidR="00682FF9" w:rsidRPr="00F63B6E">
        <w:rPr>
          <w:rFonts w:ascii="Arial" w:hAnsi="Arial" w:cs="Arial"/>
          <w:sz w:val="24"/>
          <w:szCs w:val="24"/>
        </w:rPr>
        <w:t xml:space="preserve">, and that </w:t>
      </w:r>
      <w:r w:rsidRPr="00F63B6E">
        <w:rPr>
          <w:rFonts w:ascii="Arial" w:hAnsi="Arial" w:cs="Arial"/>
          <w:sz w:val="24"/>
          <w:szCs w:val="24"/>
        </w:rPr>
        <w:t xml:space="preserve">under pure haptic conditions it is possible to </w:t>
      </w:r>
      <w:r w:rsidR="000C019F" w:rsidRPr="00F63B6E">
        <w:rPr>
          <w:rFonts w:ascii="Arial" w:hAnsi="Arial" w:cs="Arial"/>
          <w:sz w:val="24"/>
          <w:szCs w:val="24"/>
        </w:rPr>
        <w:t xml:space="preserve">use external cues as reference anchors to </w:t>
      </w:r>
      <w:r w:rsidRPr="00F63B6E">
        <w:rPr>
          <w:rFonts w:ascii="Arial" w:hAnsi="Arial" w:cs="Arial"/>
          <w:sz w:val="24"/>
          <w:szCs w:val="24"/>
        </w:rPr>
        <w:t xml:space="preserve">code object locations in small, tabletop space, so not necessarily depending on egocentric referencing alone. </w:t>
      </w:r>
      <w:r w:rsidR="00FB1DC7" w:rsidRPr="00F63B6E">
        <w:rPr>
          <w:rFonts w:ascii="Arial" w:eastAsiaTheme="minorEastAsia" w:hAnsi="Arial" w:cs="Arial"/>
          <w:sz w:val="24"/>
          <w:szCs w:val="24"/>
        </w:rPr>
        <w:t>In one of her experiments,</w:t>
      </w:r>
      <w:r w:rsidRPr="00F63B6E">
        <w:rPr>
          <w:rFonts w:ascii="Arial" w:eastAsiaTheme="minorEastAsia" w:hAnsi="Arial" w:cs="Arial"/>
          <w:sz w:val="24"/>
          <w:szCs w:val="24"/>
        </w:rPr>
        <w:t xml:space="preserve"> braille readers ex</w:t>
      </w:r>
      <w:r w:rsidR="00FB1DC7" w:rsidRPr="00F63B6E">
        <w:rPr>
          <w:rFonts w:ascii="Arial" w:eastAsiaTheme="minorEastAsia" w:hAnsi="Arial" w:cs="Arial"/>
          <w:sz w:val="24"/>
          <w:szCs w:val="24"/>
        </w:rPr>
        <w:t>plore</w:t>
      </w:r>
      <w:r w:rsidR="00F87D43" w:rsidRPr="00F63B6E">
        <w:rPr>
          <w:rFonts w:ascii="Arial" w:eastAsiaTheme="minorEastAsia" w:hAnsi="Arial" w:cs="Arial"/>
          <w:sz w:val="24"/>
          <w:szCs w:val="24"/>
        </w:rPr>
        <w:t>d with both hands</w:t>
      </w:r>
      <w:r w:rsidR="00FB1DC7" w:rsidRPr="00F63B6E">
        <w:rPr>
          <w:rFonts w:ascii="Arial" w:eastAsiaTheme="minorEastAsia" w:hAnsi="Arial" w:cs="Arial"/>
          <w:sz w:val="24"/>
          <w:szCs w:val="24"/>
        </w:rPr>
        <w:t xml:space="preserve"> the rectangular outlines formed by the </w:t>
      </w:r>
      <w:r w:rsidRPr="00F63B6E">
        <w:rPr>
          <w:rFonts w:ascii="Arial" w:eastAsiaTheme="minorEastAsia" w:hAnsi="Arial" w:cs="Arial"/>
          <w:sz w:val="24"/>
          <w:szCs w:val="24"/>
        </w:rPr>
        <w:t xml:space="preserve">raised layout of </w:t>
      </w:r>
      <w:r w:rsidR="00FB1DC7" w:rsidRPr="00F63B6E">
        <w:rPr>
          <w:rFonts w:ascii="Arial" w:eastAsiaTheme="minorEastAsia" w:hAnsi="Arial" w:cs="Arial"/>
          <w:sz w:val="24"/>
          <w:szCs w:val="24"/>
        </w:rPr>
        <w:t xml:space="preserve">the </w:t>
      </w:r>
      <w:r w:rsidRPr="00F63B6E">
        <w:rPr>
          <w:rFonts w:ascii="Arial" w:eastAsiaTheme="minorEastAsia" w:hAnsi="Arial" w:cs="Arial"/>
          <w:sz w:val="24"/>
          <w:szCs w:val="24"/>
        </w:rPr>
        <w:t>brailled text</w:t>
      </w:r>
      <w:r w:rsidR="003D7D2C" w:rsidRPr="00F63B6E">
        <w:rPr>
          <w:rFonts w:ascii="Arial" w:eastAsiaTheme="minorEastAsia" w:hAnsi="Arial" w:cs="Arial"/>
          <w:sz w:val="24"/>
          <w:szCs w:val="24"/>
        </w:rPr>
        <w:t xml:space="preserve">, </w:t>
      </w:r>
      <w:r w:rsidR="00FB1DC7" w:rsidRPr="00F63B6E">
        <w:rPr>
          <w:rFonts w:ascii="Arial" w:eastAsiaTheme="minorEastAsia" w:hAnsi="Arial" w:cs="Arial"/>
          <w:sz w:val="24"/>
          <w:szCs w:val="24"/>
        </w:rPr>
        <w:t>using that</w:t>
      </w:r>
      <w:r w:rsidR="003D7D2C" w:rsidRPr="00F63B6E">
        <w:rPr>
          <w:rFonts w:ascii="Arial" w:eastAsiaTheme="minorEastAsia" w:hAnsi="Arial" w:cs="Arial"/>
          <w:sz w:val="24"/>
          <w:szCs w:val="24"/>
        </w:rPr>
        <w:t xml:space="preserve"> as an external spatial frame</w:t>
      </w:r>
      <w:r w:rsidR="003A67BF" w:rsidRPr="00F63B6E">
        <w:rPr>
          <w:rFonts w:ascii="Arial" w:eastAsiaTheme="minorEastAsia" w:hAnsi="Arial" w:cs="Arial"/>
          <w:sz w:val="24"/>
          <w:szCs w:val="24"/>
        </w:rPr>
        <w:t xml:space="preserve"> in combination with their </w:t>
      </w:r>
      <w:r w:rsidR="00F87D43" w:rsidRPr="00F63B6E">
        <w:rPr>
          <w:rFonts w:ascii="Arial" w:eastAsiaTheme="minorEastAsia" w:hAnsi="Arial" w:cs="Arial"/>
          <w:sz w:val="24"/>
          <w:szCs w:val="24"/>
        </w:rPr>
        <w:t>body-cent</w:t>
      </w:r>
      <w:r w:rsidR="003A67BF" w:rsidRPr="00F63B6E">
        <w:rPr>
          <w:rFonts w:ascii="Arial" w:eastAsiaTheme="minorEastAsia" w:hAnsi="Arial" w:cs="Arial"/>
          <w:sz w:val="24"/>
          <w:szCs w:val="24"/>
        </w:rPr>
        <w:t>red reference</w:t>
      </w:r>
      <w:r w:rsidRPr="00F63B6E">
        <w:rPr>
          <w:rFonts w:ascii="Arial" w:eastAsiaTheme="minorEastAsia" w:hAnsi="Arial" w:cs="Arial"/>
          <w:sz w:val="24"/>
          <w:szCs w:val="24"/>
        </w:rPr>
        <w:t>.</w:t>
      </w:r>
      <w:r w:rsidR="003A67BF" w:rsidRPr="00F63B6E">
        <w:rPr>
          <w:rFonts w:ascii="Arial" w:eastAsiaTheme="minorEastAsia" w:hAnsi="Arial" w:cs="Arial"/>
          <w:sz w:val="24"/>
          <w:szCs w:val="24"/>
        </w:rPr>
        <w:t xml:space="preserve"> </w:t>
      </w:r>
      <w:r w:rsidR="0046664C" w:rsidRPr="00F63B6E">
        <w:rPr>
          <w:rFonts w:ascii="Arial" w:eastAsiaTheme="minorEastAsia" w:hAnsi="Arial" w:cs="Arial"/>
          <w:sz w:val="24"/>
          <w:szCs w:val="24"/>
        </w:rPr>
        <w:t>Millar (2008)</w:t>
      </w:r>
      <w:r w:rsidR="00F87D43" w:rsidRPr="00F63B6E">
        <w:rPr>
          <w:rFonts w:ascii="Arial" w:eastAsiaTheme="minorEastAsia" w:hAnsi="Arial" w:cs="Arial"/>
          <w:sz w:val="24"/>
          <w:szCs w:val="24"/>
        </w:rPr>
        <w:t xml:space="preserve"> notes that r</w:t>
      </w:r>
      <w:r w:rsidR="00FB1DC7" w:rsidRPr="00F63B6E">
        <w:rPr>
          <w:rFonts w:ascii="Arial" w:eastAsiaTheme="minorEastAsia" w:hAnsi="Arial" w:cs="Arial"/>
          <w:sz w:val="24"/>
          <w:szCs w:val="24"/>
        </w:rPr>
        <w:t xml:space="preserve">edundancy of reference cues is important, and </w:t>
      </w:r>
      <w:r w:rsidR="00EE3430" w:rsidRPr="00F63B6E">
        <w:rPr>
          <w:rFonts w:ascii="Arial" w:eastAsiaTheme="minorEastAsia" w:hAnsi="Arial" w:cs="Arial"/>
          <w:sz w:val="24"/>
          <w:szCs w:val="24"/>
        </w:rPr>
        <w:t>‘</w:t>
      </w:r>
      <w:r w:rsidR="003A67BF" w:rsidRPr="00F63B6E">
        <w:rPr>
          <w:rFonts w:ascii="Arial" w:eastAsiaTheme="minorEastAsia" w:hAnsi="Arial" w:cs="Arial"/>
          <w:sz w:val="24"/>
          <w:szCs w:val="24"/>
        </w:rPr>
        <w:t>a</w:t>
      </w:r>
      <w:r w:rsidRPr="00F63B6E">
        <w:rPr>
          <w:rFonts w:ascii="Arial" w:eastAsiaTheme="minorEastAsia" w:hAnsi="Arial" w:cs="Arial"/>
          <w:sz w:val="24"/>
          <w:szCs w:val="24"/>
        </w:rPr>
        <w:t xml:space="preserve"> salient feature within a shape can act as a reference cue relative to other features or to the total configuration</w:t>
      </w:r>
      <w:r w:rsidR="00EE3430" w:rsidRPr="00F63B6E">
        <w:rPr>
          <w:rFonts w:ascii="Arial" w:eastAsiaTheme="minorEastAsia" w:hAnsi="Arial" w:cs="Arial"/>
          <w:sz w:val="24"/>
          <w:szCs w:val="24"/>
        </w:rPr>
        <w:t>’</w:t>
      </w:r>
      <w:r w:rsidRPr="00F63B6E">
        <w:rPr>
          <w:rFonts w:ascii="Arial" w:eastAsiaTheme="minorEastAsia" w:hAnsi="Arial" w:cs="Arial"/>
          <w:sz w:val="24"/>
          <w:szCs w:val="24"/>
        </w:rPr>
        <w:t xml:space="preserve"> (</w:t>
      </w:r>
      <w:r w:rsidR="003A67BF" w:rsidRPr="00F63B6E">
        <w:rPr>
          <w:rFonts w:ascii="Arial" w:eastAsiaTheme="minorEastAsia" w:hAnsi="Arial" w:cs="Arial"/>
          <w:sz w:val="24"/>
          <w:szCs w:val="24"/>
        </w:rPr>
        <w:t>Millar</w:t>
      </w:r>
      <w:r w:rsidR="00CE469E" w:rsidRPr="00F63B6E">
        <w:rPr>
          <w:rFonts w:ascii="Arial" w:eastAsiaTheme="minorEastAsia" w:hAnsi="Arial" w:cs="Arial"/>
          <w:sz w:val="24"/>
          <w:szCs w:val="24"/>
        </w:rPr>
        <w:t>,</w:t>
      </w:r>
      <w:r w:rsidR="003A67BF" w:rsidRPr="00F63B6E">
        <w:rPr>
          <w:rFonts w:ascii="Arial" w:eastAsiaTheme="minorEastAsia" w:hAnsi="Arial" w:cs="Arial"/>
          <w:sz w:val="24"/>
          <w:szCs w:val="24"/>
        </w:rPr>
        <w:t xml:space="preserve"> 2008, p</w:t>
      </w:r>
      <w:r w:rsidR="00EE3430" w:rsidRPr="00F63B6E">
        <w:rPr>
          <w:rFonts w:ascii="Arial" w:eastAsiaTheme="minorEastAsia" w:hAnsi="Arial" w:cs="Arial"/>
          <w:sz w:val="24"/>
          <w:szCs w:val="24"/>
        </w:rPr>
        <w:t>.</w:t>
      </w:r>
      <w:r w:rsidR="00176028">
        <w:rPr>
          <w:rFonts w:ascii="Arial" w:eastAsiaTheme="minorEastAsia" w:hAnsi="Arial" w:cs="Arial"/>
          <w:sz w:val="24"/>
          <w:szCs w:val="24"/>
        </w:rPr>
        <w:t xml:space="preserve"> 43).</w:t>
      </w:r>
      <w:r w:rsidR="003A4081" w:rsidRPr="003A4081">
        <w:rPr>
          <w:rFonts w:ascii="Arial" w:hAnsi="Arial" w:cs="Arial"/>
          <w:sz w:val="24"/>
          <w:szCs w:val="24"/>
        </w:rPr>
        <w:t xml:space="preserve"> </w:t>
      </w:r>
      <w:r w:rsidR="003A4081">
        <w:rPr>
          <w:rFonts w:ascii="Arial" w:hAnsi="Arial" w:cs="Arial"/>
          <w:sz w:val="24"/>
          <w:szCs w:val="24"/>
        </w:rPr>
        <w:t>Personal observations by the author and anecdotal evidence suggest that although the space bar is not formally identified in the literature as</w:t>
      </w:r>
      <w:r w:rsidR="003A4081" w:rsidRPr="00F63B6E">
        <w:rPr>
          <w:rFonts w:ascii="Arial" w:hAnsi="Arial" w:cs="Arial"/>
          <w:sz w:val="24"/>
          <w:szCs w:val="24"/>
        </w:rPr>
        <w:t xml:space="preserve"> a reference cue </w:t>
      </w:r>
      <w:r w:rsidR="003A4081">
        <w:rPr>
          <w:rFonts w:ascii="Arial" w:hAnsi="Arial" w:cs="Arial"/>
          <w:sz w:val="24"/>
          <w:szCs w:val="24"/>
        </w:rPr>
        <w:t>which can assist in locating</w:t>
      </w:r>
      <w:r w:rsidR="003A4081" w:rsidRPr="00F63B6E">
        <w:rPr>
          <w:rFonts w:ascii="Arial" w:hAnsi="Arial" w:cs="Arial"/>
          <w:sz w:val="24"/>
          <w:szCs w:val="24"/>
        </w:rPr>
        <w:t xml:space="preserve"> other keys on the keyboard</w:t>
      </w:r>
      <w:r w:rsidR="003A4081">
        <w:rPr>
          <w:rFonts w:ascii="Arial" w:hAnsi="Arial" w:cs="Arial"/>
          <w:sz w:val="24"/>
          <w:szCs w:val="24"/>
        </w:rPr>
        <w:t>, individual educators do teach children this concept.</w:t>
      </w:r>
      <w:r w:rsidR="003A4081">
        <w:rPr>
          <w:rFonts w:ascii="Arial" w:hAnsi="Arial" w:cs="Arial"/>
          <w:sz w:val="24"/>
          <w:szCs w:val="24"/>
        </w:rPr>
        <w:br/>
      </w:r>
    </w:p>
    <w:p w14:paraId="32AC46E7" w14:textId="77777777" w:rsidR="00AF0D0F" w:rsidRDefault="00176028" w:rsidP="00AF0D0F">
      <w:pPr>
        <w:spacing w:after="0" w:line="480" w:lineRule="auto"/>
        <w:ind w:firstLine="720"/>
        <w:rPr>
          <w:rFonts w:ascii="Arial" w:eastAsiaTheme="minorEastAsia" w:hAnsi="Arial" w:cs="Arial"/>
          <w:sz w:val="24"/>
          <w:szCs w:val="24"/>
        </w:rPr>
      </w:pPr>
      <w:r w:rsidRPr="00F63B6E">
        <w:rPr>
          <w:rFonts w:ascii="Arial" w:hAnsi="Arial" w:cs="Arial"/>
          <w:color w:val="000000"/>
          <w:sz w:val="24"/>
          <w:szCs w:val="24"/>
          <w:shd w:val="clear" w:color="auto" w:fill="FFFFFF"/>
        </w:rPr>
        <w:t xml:space="preserve">Liu (2009) </w:t>
      </w:r>
      <w:r>
        <w:rPr>
          <w:rFonts w:ascii="Arial" w:hAnsi="Arial" w:cs="Arial"/>
          <w:color w:val="000000"/>
          <w:sz w:val="24"/>
          <w:szCs w:val="24"/>
          <w:shd w:val="clear" w:color="auto" w:fill="FFFFFF"/>
        </w:rPr>
        <w:t xml:space="preserve">proposes </w:t>
      </w:r>
      <w:r w:rsidR="00AE7AE9">
        <w:rPr>
          <w:rFonts w:ascii="Arial" w:hAnsi="Arial" w:cs="Arial"/>
          <w:color w:val="000000"/>
          <w:sz w:val="24"/>
          <w:szCs w:val="24"/>
          <w:shd w:val="clear" w:color="auto" w:fill="FFFFFF"/>
        </w:rPr>
        <w:t xml:space="preserve">that there is </w:t>
      </w:r>
      <w:r>
        <w:rPr>
          <w:rFonts w:ascii="Arial" w:hAnsi="Arial" w:cs="Arial"/>
          <w:color w:val="000000"/>
          <w:sz w:val="24"/>
          <w:szCs w:val="24"/>
          <w:shd w:val="clear" w:color="auto" w:fill="FFFFFF"/>
        </w:rPr>
        <w:t xml:space="preserve">a correlation between navigation by way of a computer keyboard and concepts of </w:t>
      </w:r>
      <w:r>
        <w:rPr>
          <w:rFonts w:ascii="Arial" w:eastAsiaTheme="minorEastAsia" w:hAnsi="Arial" w:cs="Arial"/>
          <w:sz w:val="24"/>
          <w:szCs w:val="24"/>
        </w:rPr>
        <w:t>Orientation and Mobility</w:t>
      </w:r>
      <w:r>
        <w:rPr>
          <w:rFonts w:ascii="Arial" w:hAnsi="Arial" w:cs="Arial"/>
          <w:color w:val="000000"/>
          <w:sz w:val="24"/>
          <w:szCs w:val="24"/>
          <w:shd w:val="clear" w:color="auto" w:fill="FFFFFF"/>
        </w:rPr>
        <w:t xml:space="preserve"> training in indoor and outdoor spaces. For example </w:t>
      </w:r>
      <w:r w:rsidRPr="00F63B6E">
        <w:rPr>
          <w:rFonts w:ascii="Arial" w:eastAsiaTheme="minorEastAsia" w:hAnsi="Arial" w:cs="Arial"/>
          <w:sz w:val="24"/>
          <w:szCs w:val="24"/>
        </w:rPr>
        <w:t>position, planning</w:t>
      </w:r>
      <w:r>
        <w:rPr>
          <w:rFonts w:ascii="Arial" w:hAnsi="Arial" w:cs="Arial"/>
          <w:color w:val="000000"/>
          <w:sz w:val="24"/>
          <w:szCs w:val="24"/>
          <w:shd w:val="clear" w:color="auto" w:fill="FFFFFF"/>
        </w:rPr>
        <w:t xml:space="preserve">, and the use of </w:t>
      </w:r>
      <w:r>
        <w:rPr>
          <w:rFonts w:ascii="Arial" w:hAnsi="Arial" w:cs="Arial"/>
          <w:color w:val="000000"/>
          <w:sz w:val="24"/>
          <w:szCs w:val="24"/>
          <w:shd w:val="clear" w:color="auto" w:fill="FFFFFF"/>
        </w:rPr>
        <w:lastRenderedPageBreak/>
        <w:t xml:space="preserve">landmarks </w:t>
      </w:r>
      <w:r w:rsidRPr="00F63B6E">
        <w:rPr>
          <w:rFonts w:ascii="Arial" w:eastAsiaTheme="minorEastAsia" w:hAnsi="Arial" w:cs="Arial"/>
          <w:sz w:val="24"/>
          <w:szCs w:val="24"/>
        </w:rPr>
        <w:t>and routes</w:t>
      </w:r>
      <w:r>
        <w:rPr>
          <w:rFonts w:ascii="Arial" w:eastAsiaTheme="minorEastAsia" w:hAnsi="Arial" w:cs="Arial"/>
          <w:sz w:val="24"/>
          <w:szCs w:val="24"/>
        </w:rPr>
        <w:t xml:space="preserve">. </w:t>
      </w:r>
      <w:r w:rsidRPr="00F63B6E">
        <w:rPr>
          <w:rFonts w:ascii="Arial" w:eastAsiaTheme="minorEastAsia" w:hAnsi="Arial" w:cs="Arial"/>
          <w:sz w:val="24"/>
          <w:szCs w:val="24"/>
        </w:rPr>
        <w:t>Liu et al. (2010) successfully applied f</w:t>
      </w:r>
      <w:r w:rsidRPr="00F63B6E">
        <w:rPr>
          <w:rFonts w:ascii="Arial" w:hAnsi="Arial" w:cs="Arial"/>
          <w:sz w:val="24"/>
          <w:szCs w:val="24"/>
        </w:rPr>
        <w:t xml:space="preserve">indings from </w:t>
      </w:r>
      <w:r>
        <w:rPr>
          <w:rFonts w:ascii="Arial" w:hAnsi="Arial" w:cs="Arial"/>
          <w:sz w:val="24"/>
          <w:szCs w:val="24"/>
        </w:rPr>
        <w:t>spatial memory studies into</w:t>
      </w:r>
      <w:r w:rsidRPr="00F63B6E">
        <w:rPr>
          <w:rFonts w:ascii="Arial" w:hAnsi="Arial" w:cs="Arial"/>
          <w:sz w:val="24"/>
          <w:szCs w:val="24"/>
        </w:rPr>
        <w:t xml:space="preserve"> </w:t>
      </w:r>
      <w:r w:rsidRPr="00F63B6E">
        <w:rPr>
          <w:rFonts w:ascii="Arial" w:eastAsiaTheme="minorEastAsia" w:hAnsi="Arial" w:cs="Arial"/>
          <w:sz w:val="24"/>
          <w:szCs w:val="24"/>
        </w:rPr>
        <w:t>reference</w:t>
      </w:r>
      <w:r>
        <w:rPr>
          <w:rFonts w:ascii="Arial" w:eastAsiaTheme="minorEastAsia" w:hAnsi="Arial" w:cs="Arial"/>
          <w:sz w:val="24"/>
          <w:szCs w:val="24"/>
        </w:rPr>
        <w:t xml:space="preserve"> cue</w:t>
      </w:r>
      <w:r w:rsidRPr="00F63B6E">
        <w:rPr>
          <w:rFonts w:ascii="Arial" w:eastAsiaTheme="minorEastAsia" w:hAnsi="Arial" w:cs="Arial"/>
          <w:sz w:val="24"/>
          <w:szCs w:val="24"/>
        </w:rPr>
        <w:t>s</w:t>
      </w:r>
      <w:r w:rsidRPr="00F63B6E">
        <w:rPr>
          <w:rFonts w:ascii="Arial" w:hAnsi="Arial" w:cs="Arial"/>
          <w:sz w:val="24"/>
          <w:szCs w:val="24"/>
        </w:rPr>
        <w:t xml:space="preserve"> </w:t>
      </w:r>
      <w:r>
        <w:rPr>
          <w:rFonts w:ascii="Arial" w:hAnsi="Arial" w:cs="Arial"/>
          <w:sz w:val="24"/>
          <w:szCs w:val="24"/>
        </w:rPr>
        <w:t xml:space="preserve">in </w:t>
      </w:r>
      <w:r w:rsidRPr="00F63B6E">
        <w:rPr>
          <w:rFonts w:ascii="Arial" w:hAnsi="Arial" w:cs="Arial"/>
          <w:sz w:val="24"/>
          <w:szCs w:val="24"/>
        </w:rPr>
        <w:t>large-scale space</w:t>
      </w:r>
      <w:r w:rsidRPr="00F63B6E">
        <w:rPr>
          <w:rFonts w:ascii="Arial" w:eastAsiaTheme="minorEastAsia" w:hAnsi="Arial" w:cs="Arial"/>
          <w:sz w:val="24"/>
          <w:szCs w:val="24"/>
        </w:rPr>
        <w:t xml:space="preserve">, </w:t>
      </w:r>
      <w:r w:rsidRPr="00F63B6E">
        <w:rPr>
          <w:rFonts w:ascii="Arial" w:hAnsi="Arial" w:cs="Arial"/>
          <w:sz w:val="24"/>
          <w:szCs w:val="24"/>
        </w:rPr>
        <w:t>to the small-space environment</w:t>
      </w:r>
      <w:r w:rsidRPr="00F63B6E">
        <w:rPr>
          <w:rFonts w:ascii="Arial" w:eastAsiaTheme="minorEastAsia" w:hAnsi="Arial" w:cs="Arial"/>
          <w:sz w:val="24"/>
          <w:szCs w:val="24"/>
        </w:rPr>
        <w:t xml:space="preserve"> of a computer keyboard. They propose that “the rows and columns of the keyboard form the reference frame in which the spatial layout of the keys is encoded, with the up–down axis of the keyboard aligned with the front–back axis of the typist” (Liu et al., 2010, p. 475).</w:t>
      </w:r>
      <w:r w:rsidR="003A4081" w:rsidRPr="003A4081">
        <w:rPr>
          <w:rFonts w:ascii="Arial" w:hAnsi="Arial" w:cs="Arial"/>
          <w:sz w:val="24"/>
          <w:szCs w:val="24"/>
        </w:rPr>
        <w:t xml:space="preserve"> </w:t>
      </w:r>
      <w:r w:rsidR="00AF0D0F">
        <w:rPr>
          <w:rFonts w:ascii="Arial" w:eastAsiaTheme="minorEastAsia" w:hAnsi="Arial" w:cs="Arial"/>
          <w:sz w:val="24"/>
          <w:szCs w:val="24"/>
        </w:rPr>
        <w:br/>
      </w:r>
    </w:p>
    <w:p w14:paraId="150A935D" w14:textId="1628CCD0" w:rsidR="0057760B" w:rsidRPr="00AF0D0F" w:rsidRDefault="001278C7" w:rsidP="00AF0D0F">
      <w:pPr>
        <w:spacing w:after="0" w:line="480" w:lineRule="auto"/>
        <w:ind w:firstLine="720"/>
        <w:rPr>
          <w:rFonts w:ascii="Arial" w:eastAsiaTheme="minorEastAsia" w:hAnsi="Arial" w:cs="Arial"/>
          <w:sz w:val="24"/>
          <w:szCs w:val="24"/>
        </w:rPr>
      </w:pPr>
      <w:r w:rsidRPr="00F63B6E">
        <w:rPr>
          <w:rFonts w:ascii="Arial" w:eastAsiaTheme="minorEastAsia" w:hAnsi="Arial" w:cs="Arial"/>
          <w:sz w:val="24"/>
          <w:szCs w:val="24"/>
        </w:rPr>
        <w:t>C</w:t>
      </w:r>
      <w:r w:rsidR="003A252E" w:rsidRPr="00F63B6E">
        <w:rPr>
          <w:rFonts w:ascii="Arial" w:eastAsiaTheme="minorEastAsia" w:hAnsi="Arial" w:cs="Arial"/>
          <w:sz w:val="24"/>
          <w:szCs w:val="24"/>
        </w:rPr>
        <w:t xml:space="preserve">hildren who are blind use different modalities of representation </w:t>
      </w:r>
      <w:r w:rsidRPr="00F63B6E">
        <w:rPr>
          <w:rFonts w:ascii="Arial" w:eastAsiaTheme="minorEastAsia" w:hAnsi="Arial" w:cs="Arial"/>
          <w:sz w:val="24"/>
          <w:szCs w:val="24"/>
        </w:rPr>
        <w:t xml:space="preserve">in spatial memory </w:t>
      </w:r>
      <w:r w:rsidR="00DE2773" w:rsidRPr="00F63B6E">
        <w:rPr>
          <w:rFonts w:ascii="Arial" w:eastAsiaTheme="minorEastAsia" w:hAnsi="Arial" w:cs="Arial"/>
          <w:sz w:val="24"/>
          <w:szCs w:val="24"/>
        </w:rPr>
        <w:t>from</w:t>
      </w:r>
      <w:r w:rsidR="003A252E" w:rsidRPr="00F63B6E">
        <w:rPr>
          <w:rFonts w:ascii="Arial" w:eastAsiaTheme="minorEastAsia" w:hAnsi="Arial" w:cs="Arial"/>
          <w:sz w:val="24"/>
          <w:szCs w:val="24"/>
        </w:rPr>
        <w:t xml:space="preserve"> sighted children</w:t>
      </w:r>
      <w:r w:rsidR="00CC170B" w:rsidRPr="00F63B6E">
        <w:rPr>
          <w:rFonts w:ascii="Arial" w:eastAsiaTheme="minorEastAsia" w:hAnsi="Arial" w:cs="Arial"/>
          <w:sz w:val="24"/>
          <w:szCs w:val="24"/>
        </w:rPr>
        <w:t xml:space="preserve"> (Millar, 1975</w:t>
      </w:r>
      <w:r w:rsidR="00F65C73" w:rsidRPr="00F63B6E">
        <w:rPr>
          <w:rFonts w:ascii="Arial" w:eastAsiaTheme="minorEastAsia" w:hAnsi="Arial" w:cs="Arial"/>
          <w:sz w:val="24"/>
          <w:szCs w:val="24"/>
        </w:rPr>
        <w:t>)</w:t>
      </w:r>
      <w:r w:rsidR="003A252E" w:rsidRPr="00F63B6E">
        <w:rPr>
          <w:rFonts w:ascii="Arial" w:eastAsiaTheme="minorEastAsia" w:hAnsi="Arial" w:cs="Arial"/>
          <w:sz w:val="24"/>
          <w:szCs w:val="24"/>
        </w:rPr>
        <w:t>. In a game-like experiment involving children who were congenitally or very early</w:t>
      </w:r>
      <w:r w:rsidRPr="00F63B6E">
        <w:rPr>
          <w:rFonts w:ascii="Arial" w:eastAsiaTheme="minorEastAsia" w:hAnsi="Arial" w:cs="Arial"/>
          <w:sz w:val="24"/>
          <w:szCs w:val="24"/>
        </w:rPr>
        <w:t xml:space="preserve"> blind</w:t>
      </w:r>
      <w:r w:rsidR="00D65167" w:rsidRPr="00F63B6E">
        <w:rPr>
          <w:rFonts w:ascii="Arial" w:eastAsiaTheme="minorEastAsia" w:hAnsi="Arial" w:cs="Arial"/>
          <w:sz w:val="24"/>
          <w:szCs w:val="24"/>
        </w:rPr>
        <w:t>,</w:t>
      </w:r>
      <w:r w:rsidRPr="00F63B6E">
        <w:rPr>
          <w:rFonts w:ascii="Arial" w:eastAsiaTheme="minorEastAsia" w:hAnsi="Arial" w:cs="Arial"/>
          <w:sz w:val="24"/>
          <w:szCs w:val="24"/>
        </w:rPr>
        <w:t xml:space="preserve"> and </w:t>
      </w:r>
      <w:r w:rsidR="003A252E" w:rsidRPr="00F63B6E">
        <w:rPr>
          <w:rFonts w:ascii="Arial" w:eastAsiaTheme="minorEastAsia" w:hAnsi="Arial" w:cs="Arial"/>
          <w:sz w:val="24"/>
          <w:szCs w:val="24"/>
        </w:rPr>
        <w:t xml:space="preserve">sighted children between approximately 6-12 years of age, </w:t>
      </w:r>
      <w:r w:rsidRPr="00F63B6E">
        <w:rPr>
          <w:rFonts w:ascii="Arial" w:eastAsiaTheme="minorEastAsia" w:hAnsi="Arial" w:cs="Arial"/>
          <w:sz w:val="24"/>
          <w:szCs w:val="24"/>
        </w:rPr>
        <w:t>she</w:t>
      </w:r>
      <w:r w:rsidR="003A252E" w:rsidRPr="00F63B6E">
        <w:rPr>
          <w:rFonts w:ascii="Arial" w:eastAsiaTheme="minorEastAsia" w:hAnsi="Arial" w:cs="Arial"/>
          <w:sz w:val="24"/>
          <w:szCs w:val="24"/>
        </w:rPr>
        <w:t xml:space="preserve"> </w:t>
      </w:r>
      <w:r w:rsidR="00FB1DC7" w:rsidRPr="00F63B6E">
        <w:rPr>
          <w:rFonts w:ascii="Arial" w:eastAsiaTheme="minorEastAsia" w:hAnsi="Arial" w:cs="Arial"/>
          <w:sz w:val="24"/>
          <w:szCs w:val="24"/>
        </w:rPr>
        <w:t>demonstrat</w:t>
      </w:r>
      <w:r w:rsidR="003A252E" w:rsidRPr="00F63B6E">
        <w:rPr>
          <w:rFonts w:ascii="Arial" w:eastAsiaTheme="minorEastAsia" w:hAnsi="Arial" w:cs="Arial"/>
          <w:sz w:val="24"/>
          <w:szCs w:val="24"/>
        </w:rPr>
        <w:t xml:space="preserve">ed that </w:t>
      </w:r>
      <w:r w:rsidR="00C61618" w:rsidRPr="00F63B6E">
        <w:rPr>
          <w:rFonts w:ascii="Arial" w:eastAsiaTheme="minorEastAsia" w:hAnsi="Arial" w:cs="Arial"/>
          <w:sz w:val="24"/>
          <w:szCs w:val="24"/>
        </w:rPr>
        <w:t>children who are blind use</w:t>
      </w:r>
      <w:r w:rsidR="003A252E" w:rsidRPr="00F63B6E">
        <w:rPr>
          <w:rFonts w:ascii="Arial" w:eastAsiaTheme="minorEastAsia" w:hAnsi="Arial" w:cs="Arial"/>
          <w:sz w:val="24"/>
          <w:szCs w:val="24"/>
        </w:rPr>
        <w:t xml:space="preserve"> sequential information from touch and movements in spatial memory, as opposed to </w:t>
      </w:r>
      <w:r w:rsidR="00C61618" w:rsidRPr="00F63B6E">
        <w:rPr>
          <w:rFonts w:ascii="Arial" w:eastAsiaTheme="minorEastAsia" w:hAnsi="Arial" w:cs="Arial"/>
          <w:sz w:val="24"/>
          <w:szCs w:val="24"/>
        </w:rPr>
        <w:t xml:space="preserve">the visual imagery of </w:t>
      </w:r>
      <w:r w:rsidR="003A252E" w:rsidRPr="00F63B6E">
        <w:rPr>
          <w:rFonts w:ascii="Arial" w:eastAsiaTheme="minorEastAsia" w:hAnsi="Arial" w:cs="Arial"/>
          <w:sz w:val="24"/>
          <w:szCs w:val="24"/>
        </w:rPr>
        <w:t xml:space="preserve">sighted children. </w:t>
      </w:r>
      <w:r w:rsidR="004E03F2" w:rsidRPr="00F63B6E">
        <w:rPr>
          <w:rFonts w:ascii="Arial" w:eastAsiaTheme="minorEastAsia" w:hAnsi="Arial" w:cs="Arial"/>
          <w:sz w:val="24"/>
          <w:szCs w:val="24"/>
        </w:rPr>
        <w:t>V</w:t>
      </w:r>
      <w:r w:rsidR="004E03F2" w:rsidRPr="00F63B6E">
        <w:rPr>
          <w:rFonts w:ascii="Arial" w:hAnsi="Arial" w:cs="Arial"/>
          <w:sz w:val="24"/>
          <w:szCs w:val="24"/>
        </w:rPr>
        <w:t>erbal labelling and repeated familiarization improved the accurac</w:t>
      </w:r>
      <w:r w:rsidR="004307B5" w:rsidRPr="00F63B6E">
        <w:rPr>
          <w:rFonts w:ascii="Arial" w:hAnsi="Arial" w:cs="Arial"/>
          <w:sz w:val="24"/>
          <w:szCs w:val="24"/>
        </w:rPr>
        <w:t>y of recall of spatial layouts. Y</w:t>
      </w:r>
      <w:r w:rsidR="004E03F2" w:rsidRPr="00F63B6E">
        <w:rPr>
          <w:rFonts w:ascii="Arial" w:hAnsi="Arial" w:cs="Arial"/>
          <w:sz w:val="24"/>
          <w:szCs w:val="24"/>
        </w:rPr>
        <w:t xml:space="preserve">ounger children </w:t>
      </w:r>
      <w:r w:rsidR="004307B5" w:rsidRPr="00F63B6E">
        <w:rPr>
          <w:rFonts w:ascii="Arial" w:hAnsi="Arial" w:cs="Arial"/>
          <w:sz w:val="24"/>
          <w:szCs w:val="24"/>
        </w:rPr>
        <w:t>require</w:t>
      </w:r>
      <w:r w:rsidR="00315CC7" w:rsidRPr="00F63B6E">
        <w:rPr>
          <w:rFonts w:ascii="Arial" w:hAnsi="Arial" w:cs="Arial"/>
          <w:sz w:val="24"/>
          <w:szCs w:val="24"/>
        </w:rPr>
        <w:t>d</w:t>
      </w:r>
      <w:r w:rsidR="004E03F2" w:rsidRPr="00F63B6E">
        <w:rPr>
          <w:rFonts w:ascii="Arial" w:hAnsi="Arial" w:cs="Arial"/>
          <w:sz w:val="24"/>
          <w:szCs w:val="24"/>
        </w:rPr>
        <w:t xml:space="preserve"> specific instruction and encouragement to use this strategy. </w:t>
      </w:r>
      <w:r w:rsidR="0057760B" w:rsidRPr="007E11BE">
        <w:rPr>
          <w:rFonts w:ascii="Arial" w:hAnsi="Arial" w:cs="Arial"/>
          <w:sz w:val="24"/>
          <w:szCs w:val="24"/>
        </w:rPr>
        <w:t>If the keyboard is seen as a landscape or a spatial layout, instructing and training children to use verbal lab</w:t>
      </w:r>
      <w:r w:rsidR="007E11BE">
        <w:rPr>
          <w:rFonts w:ascii="Arial" w:hAnsi="Arial" w:cs="Arial"/>
          <w:sz w:val="24"/>
          <w:szCs w:val="24"/>
        </w:rPr>
        <w:t>elling, as well as extensive familiaris</w:t>
      </w:r>
      <w:r w:rsidR="0057760B" w:rsidRPr="007E11BE">
        <w:rPr>
          <w:rFonts w:ascii="Arial" w:hAnsi="Arial" w:cs="Arial"/>
          <w:sz w:val="24"/>
          <w:szCs w:val="24"/>
        </w:rPr>
        <w:t xml:space="preserve">ation with the keyboard </w:t>
      </w:r>
      <w:r w:rsidR="005E2820">
        <w:rPr>
          <w:rFonts w:ascii="Arial" w:hAnsi="Arial" w:cs="Arial"/>
          <w:sz w:val="24"/>
          <w:szCs w:val="24"/>
        </w:rPr>
        <w:t>may</w:t>
      </w:r>
      <w:r w:rsidR="0057760B" w:rsidRPr="007E11BE">
        <w:rPr>
          <w:rFonts w:ascii="Arial" w:hAnsi="Arial" w:cs="Arial"/>
          <w:sz w:val="24"/>
          <w:szCs w:val="24"/>
        </w:rPr>
        <w:t xml:space="preserve"> improve their early keyboarding skills.</w:t>
      </w:r>
    </w:p>
    <w:p w14:paraId="0A3618EA" w14:textId="77777777" w:rsidR="0071110A" w:rsidRPr="00AF7780" w:rsidRDefault="0071110A" w:rsidP="001523E0">
      <w:pPr>
        <w:spacing w:after="0" w:line="480" w:lineRule="auto"/>
        <w:rPr>
          <w:rFonts w:ascii="Arial" w:hAnsi="Arial" w:cs="Arial"/>
          <w:color w:val="FF0000"/>
          <w:sz w:val="24"/>
          <w:szCs w:val="24"/>
        </w:rPr>
      </w:pPr>
    </w:p>
    <w:p w14:paraId="1414FA5F" w14:textId="27994C4B" w:rsidR="0006463D" w:rsidRDefault="00E70579" w:rsidP="001523E0">
      <w:pPr>
        <w:spacing w:line="480" w:lineRule="auto"/>
        <w:rPr>
          <w:rFonts w:ascii="Arial" w:eastAsiaTheme="minorEastAsia" w:hAnsi="Arial" w:cs="Arial"/>
          <w:sz w:val="24"/>
          <w:szCs w:val="24"/>
        </w:rPr>
      </w:pPr>
      <w:r w:rsidRPr="00F63B6E">
        <w:rPr>
          <w:rFonts w:ascii="Arial" w:hAnsi="Arial" w:cs="Arial"/>
          <w:b/>
          <w:sz w:val="24"/>
          <w:szCs w:val="24"/>
        </w:rPr>
        <w:t>Conclusion</w:t>
      </w:r>
    </w:p>
    <w:p w14:paraId="6AFD440A" w14:textId="131AEAFE" w:rsidR="0006463D" w:rsidRDefault="0006463D" w:rsidP="001523E0">
      <w:pPr>
        <w:spacing w:line="480" w:lineRule="auto"/>
        <w:rPr>
          <w:rFonts w:ascii="Arial" w:hAnsi="Arial" w:cs="Arial"/>
          <w:sz w:val="24"/>
          <w:szCs w:val="24"/>
        </w:rPr>
      </w:pPr>
      <w:r>
        <w:rPr>
          <w:rFonts w:ascii="Arial" w:eastAsiaTheme="minorEastAsia" w:hAnsi="Arial" w:cs="Arial"/>
          <w:sz w:val="24"/>
          <w:szCs w:val="24"/>
        </w:rPr>
        <w:t xml:space="preserve">With a lack of </w:t>
      </w:r>
      <w:r w:rsidRPr="00F63B6E">
        <w:rPr>
          <w:rFonts w:ascii="Arial" w:eastAsiaTheme="minorEastAsia" w:hAnsi="Arial" w:cs="Arial"/>
          <w:sz w:val="24"/>
          <w:szCs w:val="24"/>
        </w:rPr>
        <w:t xml:space="preserve">evidence-based research on </w:t>
      </w:r>
      <w:r>
        <w:rPr>
          <w:rFonts w:ascii="Arial" w:eastAsiaTheme="minorEastAsia" w:hAnsi="Arial" w:cs="Arial"/>
          <w:sz w:val="24"/>
          <w:szCs w:val="24"/>
        </w:rPr>
        <w:t xml:space="preserve">the </w:t>
      </w:r>
      <w:r w:rsidRPr="00F63B6E">
        <w:rPr>
          <w:rFonts w:ascii="Arial" w:eastAsiaTheme="minorEastAsia" w:hAnsi="Arial" w:cs="Arial"/>
          <w:sz w:val="24"/>
          <w:szCs w:val="24"/>
        </w:rPr>
        <w:t xml:space="preserve">use of </w:t>
      </w:r>
      <w:r>
        <w:rPr>
          <w:rFonts w:ascii="Arial" w:eastAsiaTheme="minorEastAsia" w:hAnsi="Arial" w:cs="Arial"/>
          <w:sz w:val="24"/>
          <w:szCs w:val="24"/>
        </w:rPr>
        <w:t>the QWERTY keyboard</w:t>
      </w:r>
      <w:r w:rsidRPr="00F63B6E">
        <w:rPr>
          <w:rFonts w:ascii="Arial" w:eastAsiaTheme="minorEastAsia" w:hAnsi="Arial" w:cs="Arial"/>
          <w:sz w:val="24"/>
          <w:szCs w:val="24"/>
        </w:rPr>
        <w:t xml:space="preserve"> </w:t>
      </w:r>
      <w:r>
        <w:rPr>
          <w:rFonts w:ascii="Arial" w:eastAsiaTheme="minorEastAsia" w:hAnsi="Arial" w:cs="Arial"/>
          <w:sz w:val="24"/>
          <w:szCs w:val="24"/>
        </w:rPr>
        <w:t>by young</w:t>
      </w:r>
      <w:r w:rsidRPr="00F63B6E">
        <w:rPr>
          <w:rFonts w:ascii="Arial" w:eastAsiaTheme="minorEastAsia" w:hAnsi="Arial" w:cs="Arial"/>
          <w:sz w:val="24"/>
          <w:szCs w:val="24"/>
        </w:rPr>
        <w:t xml:space="preserve"> students who are blind</w:t>
      </w:r>
      <w:r>
        <w:rPr>
          <w:rFonts w:ascii="Arial" w:eastAsiaTheme="minorEastAsia" w:hAnsi="Arial" w:cs="Arial"/>
          <w:sz w:val="24"/>
          <w:szCs w:val="24"/>
        </w:rPr>
        <w:t xml:space="preserve">, </w:t>
      </w:r>
      <w:r w:rsidRPr="00F63B6E">
        <w:rPr>
          <w:rFonts w:ascii="Arial" w:eastAsiaTheme="minorEastAsia" w:hAnsi="Arial" w:cs="Arial"/>
          <w:sz w:val="24"/>
          <w:szCs w:val="24"/>
        </w:rPr>
        <w:t>instruction and</w:t>
      </w:r>
      <w:r>
        <w:rPr>
          <w:rFonts w:ascii="Arial" w:eastAsiaTheme="minorEastAsia" w:hAnsi="Arial" w:cs="Arial"/>
          <w:sz w:val="24"/>
          <w:szCs w:val="24"/>
        </w:rPr>
        <w:t xml:space="preserve"> training of keyboarding skills </w:t>
      </w:r>
      <w:r w:rsidR="002822E4">
        <w:rPr>
          <w:rFonts w:ascii="Arial" w:eastAsiaTheme="minorEastAsia" w:hAnsi="Arial" w:cs="Arial"/>
          <w:sz w:val="24"/>
          <w:szCs w:val="24"/>
        </w:rPr>
        <w:t>is</w:t>
      </w:r>
      <w:r>
        <w:rPr>
          <w:rFonts w:ascii="Arial" w:eastAsiaTheme="minorEastAsia" w:hAnsi="Arial" w:cs="Arial"/>
          <w:sz w:val="24"/>
          <w:szCs w:val="24"/>
        </w:rPr>
        <w:t xml:space="preserve"> mostly b</w:t>
      </w:r>
      <w:r w:rsidR="002822E4">
        <w:rPr>
          <w:rFonts w:ascii="Arial" w:eastAsiaTheme="minorEastAsia" w:hAnsi="Arial" w:cs="Arial"/>
          <w:sz w:val="24"/>
          <w:szCs w:val="24"/>
        </w:rPr>
        <w:t>ased</w:t>
      </w:r>
      <w:r>
        <w:rPr>
          <w:rFonts w:ascii="Arial" w:eastAsiaTheme="minorEastAsia" w:hAnsi="Arial" w:cs="Arial"/>
          <w:sz w:val="24"/>
          <w:szCs w:val="24"/>
        </w:rPr>
        <w:t xml:space="preserve"> on experience and the personal approach</w:t>
      </w:r>
      <w:r w:rsidRPr="0006463D">
        <w:rPr>
          <w:rFonts w:ascii="Arial" w:eastAsiaTheme="minorEastAsia" w:hAnsi="Arial" w:cs="Arial"/>
          <w:sz w:val="24"/>
          <w:szCs w:val="24"/>
        </w:rPr>
        <w:t xml:space="preserve"> </w:t>
      </w:r>
      <w:r>
        <w:rPr>
          <w:rFonts w:ascii="Arial" w:eastAsiaTheme="minorEastAsia" w:hAnsi="Arial" w:cs="Arial"/>
          <w:sz w:val="24"/>
          <w:szCs w:val="24"/>
        </w:rPr>
        <w:t xml:space="preserve">by individual </w:t>
      </w:r>
      <w:r w:rsidRPr="00202474">
        <w:rPr>
          <w:rFonts w:ascii="Arial" w:eastAsiaTheme="minorEastAsia" w:hAnsi="Arial" w:cs="Arial"/>
          <w:sz w:val="24"/>
          <w:szCs w:val="24"/>
        </w:rPr>
        <w:t xml:space="preserve">educators. </w:t>
      </w:r>
      <w:r w:rsidR="00202474" w:rsidRPr="00202474">
        <w:rPr>
          <w:rFonts w:ascii="Arial" w:hAnsi="Arial" w:cs="Arial"/>
          <w:sz w:val="24"/>
          <w:szCs w:val="24"/>
        </w:rPr>
        <w:t xml:space="preserve">This applies to whether </w:t>
      </w:r>
      <w:r w:rsidR="002822E4">
        <w:rPr>
          <w:rFonts w:ascii="Arial" w:hAnsi="Arial" w:cs="Arial"/>
          <w:sz w:val="24"/>
          <w:szCs w:val="24"/>
        </w:rPr>
        <w:t xml:space="preserve">or not </w:t>
      </w:r>
      <w:r w:rsidR="00202474" w:rsidRPr="00202474">
        <w:rPr>
          <w:rFonts w:ascii="Arial" w:hAnsi="Arial" w:cs="Arial"/>
          <w:sz w:val="24"/>
          <w:szCs w:val="24"/>
        </w:rPr>
        <w:t xml:space="preserve">the child should be allowed to playfully explore a </w:t>
      </w:r>
      <w:r w:rsidR="00202474" w:rsidRPr="00202474">
        <w:rPr>
          <w:rFonts w:ascii="Arial" w:hAnsi="Arial" w:cs="Arial"/>
          <w:sz w:val="24"/>
          <w:szCs w:val="24"/>
        </w:rPr>
        <w:lastRenderedPageBreak/>
        <w:t xml:space="preserve">keyboard before formal instruction starts, exactly when this formal keyboarding instruction should begin and the best way to support children in locating keys on the keyboard. </w:t>
      </w:r>
      <w:r w:rsidR="00790924" w:rsidRPr="00F63B6E">
        <w:rPr>
          <w:rFonts w:ascii="Arial" w:hAnsi="Arial" w:cs="Arial"/>
          <w:sz w:val="24"/>
          <w:szCs w:val="24"/>
        </w:rPr>
        <w:t xml:space="preserve">Some of the research that has been conducted in other areas of interest can </w:t>
      </w:r>
      <w:r>
        <w:rPr>
          <w:rFonts w:ascii="Arial" w:hAnsi="Arial" w:cs="Arial"/>
          <w:sz w:val="24"/>
          <w:szCs w:val="24"/>
        </w:rPr>
        <w:t>contribute</w:t>
      </w:r>
      <w:r w:rsidR="00790924" w:rsidRPr="00F63B6E">
        <w:rPr>
          <w:rFonts w:ascii="Arial" w:hAnsi="Arial" w:cs="Arial"/>
          <w:sz w:val="24"/>
          <w:szCs w:val="24"/>
        </w:rPr>
        <w:t xml:space="preserve"> to an increased understanding of keyboard access</w:t>
      </w:r>
      <w:r>
        <w:rPr>
          <w:rFonts w:ascii="Arial" w:hAnsi="Arial" w:cs="Arial"/>
          <w:sz w:val="24"/>
          <w:szCs w:val="24"/>
        </w:rPr>
        <w:t xml:space="preserve">. </w:t>
      </w:r>
      <w:r w:rsidR="00202474">
        <w:rPr>
          <w:rFonts w:ascii="Arial" w:hAnsi="Arial" w:cs="Arial"/>
          <w:sz w:val="24"/>
          <w:szCs w:val="24"/>
        </w:rPr>
        <w:t>In particular, t</w:t>
      </w:r>
      <w:r>
        <w:rPr>
          <w:rFonts w:ascii="Arial" w:hAnsi="Arial" w:cs="Arial"/>
          <w:sz w:val="24"/>
          <w:szCs w:val="24"/>
        </w:rPr>
        <w:t>he literature on prebraille suggests a possible role for parents in the development of prekeyboarding skills</w:t>
      </w:r>
      <w:r w:rsidR="00202474">
        <w:rPr>
          <w:rFonts w:ascii="Arial" w:hAnsi="Arial" w:cs="Arial"/>
          <w:sz w:val="24"/>
          <w:szCs w:val="24"/>
        </w:rPr>
        <w:t>. E</w:t>
      </w:r>
      <w:r w:rsidR="00202474" w:rsidRPr="00B27F60">
        <w:rPr>
          <w:rFonts w:ascii="Arial" w:hAnsi="Arial" w:cs="Arial"/>
          <w:sz w:val="24"/>
          <w:szCs w:val="24"/>
        </w:rPr>
        <w:t xml:space="preserve">xploratory procedures </w:t>
      </w:r>
      <w:r w:rsidR="00202474">
        <w:rPr>
          <w:rFonts w:ascii="Arial" w:hAnsi="Arial" w:cs="Arial"/>
          <w:sz w:val="24"/>
          <w:szCs w:val="24"/>
        </w:rPr>
        <w:t xml:space="preserve">which </w:t>
      </w:r>
      <w:r w:rsidR="00202474" w:rsidRPr="00B27F60">
        <w:rPr>
          <w:rFonts w:ascii="Arial" w:hAnsi="Arial" w:cs="Arial"/>
          <w:sz w:val="24"/>
          <w:szCs w:val="24"/>
        </w:rPr>
        <w:t xml:space="preserve">have been described for </w:t>
      </w:r>
      <w:r w:rsidR="00202474">
        <w:rPr>
          <w:rFonts w:ascii="Arial" w:hAnsi="Arial" w:cs="Arial"/>
          <w:sz w:val="24"/>
          <w:szCs w:val="24"/>
        </w:rPr>
        <w:t>h</w:t>
      </w:r>
      <w:r w:rsidR="00202474" w:rsidRPr="00B27F60">
        <w:rPr>
          <w:rFonts w:ascii="Arial" w:hAnsi="Arial" w:cs="Arial"/>
          <w:sz w:val="24"/>
          <w:szCs w:val="24"/>
        </w:rPr>
        <w:t xml:space="preserve">aptic object recognition may </w:t>
      </w:r>
      <w:r w:rsidR="00202474">
        <w:rPr>
          <w:rFonts w:ascii="Arial" w:hAnsi="Arial" w:cs="Arial"/>
          <w:sz w:val="24"/>
          <w:szCs w:val="24"/>
        </w:rPr>
        <w:t xml:space="preserve">also </w:t>
      </w:r>
      <w:r w:rsidR="00202474" w:rsidRPr="00B27F60">
        <w:rPr>
          <w:rFonts w:ascii="Arial" w:hAnsi="Arial" w:cs="Arial"/>
          <w:sz w:val="24"/>
          <w:szCs w:val="24"/>
        </w:rPr>
        <w:t xml:space="preserve">play a role in the exploration and understanding </w:t>
      </w:r>
      <w:r w:rsidR="00202474">
        <w:rPr>
          <w:rFonts w:ascii="Arial" w:hAnsi="Arial" w:cs="Arial"/>
          <w:sz w:val="24"/>
          <w:szCs w:val="24"/>
        </w:rPr>
        <w:t>of the lay-out of the keyboard. R</w:t>
      </w:r>
      <w:r w:rsidR="00202474" w:rsidRPr="00B27F60">
        <w:rPr>
          <w:rFonts w:ascii="Arial" w:hAnsi="Arial" w:cs="Arial"/>
          <w:sz w:val="24"/>
          <w:szCs w:val="24"/>
        </w:rPr>
        <w:t>eference cues</w:t>
      </w:r>
      <w:r w:rsidR="00202474">
        <w:rPr>
          <w:rFonts w:ascii="Arial" w:hAnsi="Arial" w:cs="Arial"/>
          <w:sz w:val="24"/>
          <w:szCs w:val="24"/>
        </w:rPr>
        <w:t xml:space="preserve">, verbal labelling and comprehensive familiarisation </w:t>
      </w:r>
      <w:r w:rsidR="007231EC">
        <w:rPr>
          <w:rFonts w:ascii="Arial" w:hAnsi="Arial" w:cs="Arial"/>
          <w:sz w:val="24"/>
          <w:szCs w:val="24"/>
        </w:rPr>
        <w:t>promise to be relevant</w:t>
      </w:r>
      <w:r w:rsidR="00202474">
        <w:rPr>
          <w:rFonts w:ascii="Arial" w:hAnsi="Arial" w:cs="Arial"/>
          <w:sz w:val="24"/>
          <w:szCs w:val="24"/>
        </w:rPr>
        <w:t xml:space="preserve"> to support the acquisition of early keyboarding skills.</w:t>
      </w:r>
      <w:r w:rsidR="007231EC">
        <w:rPr>
          <w:rFonts w:ascii="Arial" w:hAnsi="Arial" w:cs="Arial"/>
          <w:sz w:val="24"/>
          <w:szCs w:val="24"/>
        </w:rPr>
        <w:t xml:space="preserve"> </w:t>
      </w:r>
      <w:r>
        <w:rPr>
          <w:rFonts w:ascii="Arial" w:hAnsi="Arial" w:cs="Arial"/>
          <w:sz w:val="24"/>
          <w:szCs w:val="24"/>
        </w:rPr>
        <w:t>I</w:t>
      </w:r>
      <w:r w:rsidR="00790924" w:rsidRPr="00F63B6E">
        <w:rPr>
          <w:rFonts w:ascii="Arial" w:hAnsi="Arial" w:cs="Arial"/>
          <w:sz w:val="24"/>
          <w:szCs w:val="24"/>
        </w:rPr>
        <w:t xml:space="preserve">n order to optimise educational outcomes and </w:t>
      </w:r>
      <w:r>
        <w:rPr>
          <w:rFonts w:ascii="Arial" w:hAnsi="Arial" w:cs="Arial"/>
          <w:sz w:val="24"/>
          <w:szCs w:val="24"/>
        </w:rPr>
        <w:t xml:space="preserve">ensure </w:t>
      </w:r>
      <w:r w:rsidR="00790924" w:rsidRPr="00F63B6E">
        <w:rPr>
          <w:rFonts w:ascii="Arial" w:hAnsi="Arial" w:cs="Arial"/>
          <w:sz w:val="24"/>
          <w:szCs w:val="24"/>
        </w:rPr>
        <w:t>equal opportunities for students who are blind, there is a call for evidence-based research into early computer use through the QWERTY keyboard by young children who are congenitally blind</w:t>
      </w:r>
      <w:r>
        <w:rPr>
          <w:rFonts w:ascii="Arial" w:hAnsi="Arial" w:cs="Arial"/>
          <w:sz w:val="24"/>
          <w:szCs w:val="24"/>
        </w:rPr>
        <w:t xml:space="preserve">, in particular </w:t>
      </w:r>
      <w:r w:rsidR="00790924" w:rsidRPr="00F63B6E">
        <w:rPr>
          <w:rFonts w:ascii="Arial" w:hAnsi="Arial" w:cs="Arial"/>
          <w:sz w:val="24"/>
          <w:szCs w:val="24"/>
        </w:rPr>
        <w:t xml:space="preserve">into salient features on the keyboard as potential reference cues for </w:t>
      </w:r>
      <w:r w:rsidR="00611C84">
        <w:rPr>
          <w:rFonts w:ascii="Arial" w:hAnsi="Arial" w:cs="Arial"/>
          <w:sz w:val="24"/>
          <w:szCs w:val="24"/>
        </w:rPr>
        <w:t xml:space="preserve">haptic </w:t>
      </w:r>
      <w:r w:rsidR="00790924" w:rsidRPr="00F63B6E">
        <w:rPr>
          <w:rFonts w:ascii="Arial" w:hAnsi="Arial" w:cs="Arial"/>
          <w:sz w:val="24"/>
          <w:szCs w:val="24"/>
        </w:rPr>
        <w:t>spatial coding.</w:t>
      </w:r>
    </w:p>
    <w:p w14:paraId="13AEE286" w14:textId="77777777" w:rsidR="001D3983" w:rsidRDefault="00233B69" w:rsidP="001D3983">
      <w:pPr>
        <w:spacing w:line="480" w:lineRule="auto"/>
        <w:ind w:left="567" w:hanging="567"/>
        <w:rPr>
          <w:rFonts w:ascii="Arial" w:hAnsi="Arial" w:cs="Arial"/>
          <w:sz w:val="24"/>
          <w:szCs w:val="24"/>
        </w:rPr>
      </w:pPr>
      <w:r w:rsidRPr="00F63B6E">
        <w:rPr>
          <w:rFonts w:ascii="Arial" w:hAnsi="Arial" w:cs="Arial"/>
          <w:b/>
          <w:sz w:val="24"/>
          <w:szCs w:val="24"/>
        </w:rPr>
        <w:t>References</w:t>
      </w:r>
    </w:p>
    <w:p w14:paraId="5CABFEA5" w14:textId="3041DFCC" w:rsidR="00233B69" w:rsidRPr="00855EEC" w:rsidRDefault="00233B69" w:rsidP="001D3983">
      <w:pPr>
        <w:spacing w:line="480" w:lineRule="auto"/>
        <w:ind w:left="567" w:hanging="567"/>
        <w:rPr>
          <w:rFonts w:ascii="Arial" w:eastAsiaTheme="minorEastAsia" w:hAnsi="Arial" w:cs="Arial"/>
          <w:sz w:val="24"/>
          <w:szCs w:val="24"/>
        </w:rPr>
      </w:pPr>
      <w:r w:rsidRPr="00F63B6E">
        <w:rPr>
          <w:rFonts w:ascii="Arial" w:hAnsi="Arial" w:cs="Arial"/>
          <w:sz w:val="24"/>
          <w:szCs w:val="24"/>
        </w:rPr>
        <w:t>American Foundation for the Blind and Perkins School for the Blind</w:t>
      </w:r>
      <w:r w:rsidR="00CE469E" w:rsidRPr="00F63B6E">
        <w:rPr>
          <w:rFonts w:ascii="Arial" w:hAnsi="Arial" w:cs="Arial"/>
          <w:sz w:val="24"/>
          <w:szCs w:val="24"/>
        </w:rPr>
        <w:t>.</w:t>
      </w:r>
      <w:r w:rsidRPr="00F63B6E">
        <w:rPr>
          <w:rFonts w:ascii="Arial" w:hAnsi="Arial" w:cs="Arial"/>
          <w:sz w:val="24"/>
          <w:szCs w:val="24"/>
        </w:rPr>
        <w:t xml:space="preserve"> (2012). </w:t>
      </w:r>
      <w:r w:rsidRPr="00F63B6E">
        <w:rPr>
          <w:rFonts w:ascii="Arial" w:hAnsi="Arial" w:cs="Arial"/>
          <w:i/>
          <w:sz w:val="24"/>
          <w:szCs w:val="24"/>
        </w:rPr>
        <w:t>Compensatory skills and the expanded core curriculum</w:t>
      </w:r>
      <w:r w:rsidRPr="00F63B6E">
        <w:rPr>
          <w:rFonts w:ascii="Arial" w:hAnsi="Arial" w:cs="Arial"/>
          <w:sz w:val="24"/>
          <w:szCs w:val="24"/>
        </w:rPr>
        <w:t>. Retrieved from http://www.eccadvocacy.org/section.aspx?Folde</w:t>
      </w:r>
      <w:r w:rsidR="00A90DF0">
        <w:rPr>
          <w:rFonts w:ascii="Arial" w:hAnsi="Arial" w:cs="Arial"/>
          <w:sz w:val="24"/>
          <w:szCs w:val="24"/>
        </w:rPr>
        <w:t>rID=13&amp;SectionID=143&amp;DocumentID</w:t>
      </w:r>
      <w:r w:rsidRPr="00F63B6E">
        <w:rPr>
          <w:rFonts w:ascii="Arial" w:hAnsi="Arial" w:cs="Arial"/>
          <w:sz w:val="24"/>
          <w:szCs w:val="24"/>
        </w:rPr>
        <w:t>=6098</w:t>
      </w:r>
    </w:p>
    <w:p w14:paraId="32B0AAF5" w14:textId="5AF14F2B" w:rsidR="00A90DF0" w:rsidRDefault="00562AD4" w:rsidP="001D3983">
      <w:pPr>
        <w:spacing w:line="480" w:lineRule="auto"/>
        <w:ind w:left="567" w:hanging="567"/>
        <w:rPr>
          <w:rFonts w:ascii="Arial" w:hAnsi="Arial" w:cs="Arial"/>
          <w:sz w:val="24"/>
          <w:szCs w:val="24"/>
        </w:rPr>
      </w:pPr>
      <w:r w:rsidRPr="00CE2C93">
        <w:rPr>
          <w:rFonts w:ascii="Arial" w:hAnsi="Arial" w:cs="Arial"/>
          <w:sz w:val="24"/>
          <w:szCs w:val="24"/>
          <w:shd w:val="clear" w:color="auto" w:fill="FFFFFF"/>
        </w:rPr>
        <w:t>Australian Curriculum, Assessment and Reporting Authority</w:t>
      </w:r>
      <w:r>
        <w:rPr>
          <w:rFonts w:ascii="Arial" w:hAnsi="Arial" w:cs="Arial"/>
          <w:sz w:val="24"/>
          <w:szCs w:val="24"/>
          <w:shd w:val="clear" w:color="auto" w:fill="FFFFFF"/>
        </w:rPr>
        <w:t xml:space="preserve"> (ACARA)</w:t>
      </w:r>
      <w:r w:rsidRPr="00CE2C93">
        <w:rPr>
          <w:rFonts w:ascii="Arial" w:hAnsi="Arial" w:cs="Arial"/>
          <w:sz w:val="24"/>
          <w:szCs w:val="24"/>
          <w:shd w:val="clear" w:color="auto" w:fill="FFFFFF"/>
        </w:rPr>
        <w:t xml:space="preserve"> (</w:t>
      </w:r>
      <w:r>
        <w:rPr>
          <w:rFonts w:ascii="Arial" w:hAnsi="Arial" w:cs="Arial"/>
          <w:sz w:val="24"/>
          <w:szCs w:val="24"/>
          <w:shd w:val="clear" w:color="auto" w:fill="FFFFFF"/>
        </w:rPr>
        <w:t>n.d.</w:t>
      </w:r>
      <w:r w:rsidRPr="00CE2C93">
        <w:rPr>
          <w:rFonts w:ascii="Arial" w:hAnsi="Arial" w:cs="Arial"/>
          <w:sz w:val="24"/>
          <w:szCs w:val="24"/>
          <w:shd w:val="clear" w:color="auto" w:fill="FFFFFF"/>
        </w:rPr>
        <w:t>)</w:t>
      </w:r>
      <w:r w:rsidRPr="00CE2C93">
        <w:rPr>
          <w:rFonts w:ascii="Arial" w:hAnsi="Arial" w:cs="Arial"/>
          <w:sz w:val="24"/>
          <w:szCs w:val="24"/>
        </w:rPr>
        <w:t xml:space="preserve">. </w:t>
      </w:r>
      <w:r w:rsidRPr="00562AD4">
        <w:rPr>
          <w:rFonts w:ascii="Arial" w:hAnsi="Arial" w:cs="Arial"/>
          <w:i/>
          <w:sz w:val="24"/>
          <w:szCs w:val="24"/>
        </w:rPr>
        <w:t>NAPLAN online</w:t>
      </w:r>
      <w:r w:rsidRPr="00CE2C93">
        <w:rPr>
          <w:rFonts w:ascii="Arial" w:hAnsi="Arial" w:cs="Arial"/>
          <w:sz w:val="24"/>
          <w:szCs w:val="24"/>
        </w:rPr>
        <w:t xml:space="preserve">. Retrieved </w:t>
      </w:r>
      <w:r>
        <w:rPr>
          <w:rFonts w:ascii="Arial" w:hAnsi="Arial" w:cs="Arial"/>
          <w:sz w:val="24"/>
          <w:szCs w:val="24"/>
        </w:rPr>
        <w:t xml:space="preserve">August 20 2014, </w:t>
      </w:r>
      <w:r w:rsidRPr="00CE2C93">
        <w:rPr>
          <w:rFonts w:ascii="Arial" w:hAnsi="Arial" w:cs="Arial"/>
          <w:sz w:val="24"/>
          <w:szCs w:val="24"/>
        </w:rPr>
        <w:t xml:space="preserve">from: </w:t>
      </w:r>
      <w:r w:rsidRPr="00A90DF0">
        <w:rPr>
          <w:rFonts w:ascii="Arial" w:hAnsi="Arial" w:cs="Arial"/>
          <w:sz w:val="24"/>
          <w:szCs w:val="24"/>
        </w:rPr>
        <w:t>http://www.nap.edu.au/online-assessment/naplan-online/naplan-online.html</w:t>
      </w:r>
    </w:p>
    <w:p w14:paraId="4D54F1FB" w14:textId="6BC701A0" w:rsidR="00233B69" w:rsidRPr="00F63B6E" w:rsidRDefault="00233B69" w:rsidP="001D3983">
      <w:pPr>
        <w:spacing w:line="480" w:lineRule="auto"/>
        <w:ind w:left="567" w:hanging="567"/>
        <w:rPr>
          <w:rFonts w:ascii="Arial" w:hAnsi="Arial" w:cs="Arial"/>
          <w:sz w:val="24"/>
          <w:szCs w:val="24"/>
        </w:rPr>
      </w:pPr>
      <w:r w:rsidRPr="00F63B6E">
        <w:rPr>
          <w:rFonts w:ascii="Arial" w:hAnsi="Arial" w:cs="Arial"/>
          <w:sz w:val="24"/>
          <w:szCs w:val="24"/>
        </w:rPr>
        <w:lastRenderedPageBreak/>
        <w:t xml:space="preserve">Berlá, E. P., &amp;  Butterfield, L. H. (1977). Tactual distinctive features analysis: Training blind students in shape recognition and in locating shapes on a map. </w:t>
      </w:r>
      <w:r w:rsidRPr="00F63B6E">
        <w:rPr>
          <w:rFonts w:ascii="Arial" w:hAnsi="Arial" w:cs="Arial"/>
          <w:i/>
          <w:sz w:val="24"/>
          <w:szCs w:val="24"/>
        </w:rPr>
        <w:t>The Journal of Special Education 11</w:t>
      </w:r>
      <w:r w:rsidR="00A90DF0">
        <w:rPr>
          <w:rFonts w:ascii="Arial" w:hAnsi="Arial" w:cs="Arial"/>
          <w:sz w:val="24"/>
          <w:szCs w:val="24"/>
        </w:rPr>
        <w:t xml:space="preserve">(3), 335-346. </w:t>
      </w:r>
      <w:r w:rsidRPr="00F63B6E">
        <w:rPr>
          <w:rFonts w:ascii="Arial" w:hAnsi="Arial" w:cs="Arial"/>
          <w:sz w:val="24"/>
          <w:szCs w:val="24"/>
        </w:rPr>
        <w:t>doi:</w:t>
      </w:r>
      <w:r w:rsidRPr="00F63B6E">
        <w:rPr>
          <w:rFonts w:ascii="Arial" w:eastAsiaTheme="majorEastAsia" w:hAnsi="Arial" w:cs="Arial"/>
          <w:sz w:val="24"/>
          <w:szCs w:val="24"/>
        </w:rPr>
        <w:t> </w:t>
      </w:r>
      <w:r w:rsidRPr="00F63B6E">
        <w:rPr>
          <w:rFonts w:ascii="Arial" w:hAnsi="Arial" w:cs="Arial"/>
          <w:sz w:val="24"/>
          <w:szCs w:val="24"/>
        </w:rPr>
        <w:t>10.1177/002246697701100309</w:t>
      </w:r>
    </w:p>
    <w:p w14:paraId="4ED4158E" w14:textId="06897F88" w:rsidR="00233B69" w:rsidRPr="00F63B6E" w:rsidRDefault="00233B69" w:rsidP="001D3983">
      <w:pPr>
        <w:spacing w:line="480" w:lineRule="auto"/>
        <w:ind w:left="567" w:hanging="567"/>
        <w:rPr>
          <w:rFonts w:ascii="Arial" w:hAnsi="Arial" w:cs="Arial"/>
          <w:sz w:val="24"/>
          <w:szCs w:val="24"/>
        </w:rPr>
      </w:pPr>
      <w:r w:rsidRPr="00F63B6E">
        <w:rPr>
          <w:rFonts w:ascii="Arial" w:hAnsi="Arial" w:cs="Arial"/>
          <w:sz w:val="24"/>
          <w:szCs w:val="24"/>
        </w:rPr>
        <w:t xml:space="preserve">Bishop, V. E. (2004). </w:t>
      </w:r>
      <w:r w:rsidRPr="00F63B6E">
        <w:rPr>
          <w:rFonts w:ascii="Arial" w:hAnsi="Arial" w:cs="Arial"/>
          <w:i/>
          <w:sz w:val="24"/>
          <w:szCs w:val="24"/>
        </w:rPr>
        <w:t>Teaching visually impaired children</w:t>
      </w:r>
      <w:r w:rsidRPr="00F63B6E">
        <w:rPr>
          <w:rFonts w:ascii="Arial" w:hAnsi="Arial" w:cs="Arial"/>
          <w:sz w:val="24"/>
          <w:szCs w:val="24"/>
        </w:rPr>
        <w:t>. Springfield, IL: Charles C. Thomas Publisher</w:t>
      </w:r>
      <w:r w:rsidR="001D3983">
        <w:rPr>
          <w:rFonts w:ascii="Arial" w:hAnsi="Arial" w:cs="Arial"/>
          <w:sz w:val="24"/>
          <w:szCs w:val="24"/>
        </w:rPr>
        <w:t>.</w:t>
      </w:r>
    </w:p>
    <w:p w14:paraId="174EE1A9" w14:textId="77777777" w:rsidR="00A90DF0" w:rsidRPr="00A90DF0" w:rsidRDefault="00A90DF0" w:rsidP="001D3983">
      <w:pPr>
        <w:spacing w:line="480" w:lineRule="auto"/>
        <w:ind w:left="567" w:hanging="567"/>
        <w:rPr>
          <w:rFonts w:ascii="Arial" w:hAnsi="Arial" w:cs="Arial"/>
          <w:sz w:val="24"/>
          <w:szCs w:val="24"/>
        </w:rPr>
      </w:pPr>
      <w:r w:rsidRPr="00A90DF0">
        <w:rPr>
          <w:rFonts w:ascii="Arial" w:hAnsi="Arial" w:cs="Arial"/>
          <w:sz w:val="24"/>
          <w:szCs w:val="24"/>
        </w:rPr>
        <w:t xml:space="preserve">Cleveland, J. &amp; Sewell, D. (2009). Early Tactile Learning. </w:t>
      </w:r>
      <w:r w:rsidRPr="00A90DF0">
        <w:rPr>
          <w:rFonts w:ascii="Arial" w:hAnsi="Arial" w:cs="Arial"/>
          <w:i/>
          <w:sz w:val="24"/>
          <w:szCs w:val="24"/>
        </w:rPr>
        <w:t>TX SenseAbilities, 3</w:t>
      </w:r>
      <w:r w:rsidRPr="00A90DF0">
        <w:rPr>
          <w:rFonts w:ascii="Arial" w:hAnsi="Arial" w:cs="Arial"/>
          <w:sz w:val="24"/>
          <w:szCs w:val="24"/>
        </w:rPr>
        <w:t xml:space="preserve">(3). Retrieved from: http://www.tsbvi.edu/resources/3096-early-tactile-learning </w:t>
      </w:r>
    </w:p>
    <w:p w14:paraId="2C1AEE00" w14:textId="77777777" w:rsidR="00233B69" w:rsidRPr="00F63B6E" w:rsidRDefault="00233B69" w:rsidP="001D3983">
      <w:pPr>
        <w:spacing w:line="480" w:lineRule="auto"/>
        <w:ind w:left="567" w:hanging="567"/>
        <w:rPr>
          <w:rFonts w:ascii="Arial" w:eastAsiaTheme="minorEastAsia" w:hAnsi="Arial" w:cs="Arial"/>
          <w:sz w:val="24"/>
          <w:szCs w:val="24"/>
        </w:rPr>
      </w:pPr>
      <w:r w:rsidRPr="00F63B6E">
        <w:rPr>
          <w:rFonts w:ascii="Arial" w:hAnsi="Arial" w:cs="Arial"/>
          <w:sz w:val="24"/>
          <w:szCs w:val="24"/>
        </w:rPr>
        <w:t xml:space="preserve">Diggs, J. (2002). </w:t>
      </w:r>
      <w:r w:rsidRPr="00F63B6E">
        <w:rPr>
          <w:rFonts w:ascii="Arial" w:hAnsi="Arial" w:cs="Arial"/>
          <w:i/>
          <w:sz w:val="24"/>
          <w:szCs w:val="24"/>
        </w:rPr>
        <w:t>Teaching computer skills to children with visual impairments: a concept-based approach.</w:t>
      </w:r>
      <w:r w:rsidRPr="00F63B6E">
        <w:rPr>
          <w:rFonts w:ascii="Arial" w:hAnsi="Arial" w:cs="Arial"/>
          <w:sz w:val="24"/>
          <w:szCs w:val="24"/>
        </w:rPr>
        <w:t xml:space="preserve"> Paper presented at the</w:t>
      </w:r>
      <w:r w:rsidRPr="00F63B6E">
        <w:rPr>
          <w:rFonts w:ascii="Arial" w:eastAsiaTheme="majorEastAsia" w:hAnsi="Arial" w:cs="Arial"/>
          <w:sz w:val="24"/>
          <w:szCs w:val="24"/>
        </w:rPr>
        <w:t> </w:t>
      </w:r>
      <w:r w:rsidRPr="00F63B6E">
        <w:rPr>
          <w:rFonts w:ascii="Arial" w:hAnsi="Arial" w:cs="Arial"/>
          <w:sz w:val="24"/>
          <w:szCs w:val="24"/>
        </w:rPr>
        <w:t>2002 Association for Education and Rehabilitation of the Blind and Visually Impaired International Conference</w:t>
      </w:r>
      <w:r w:rsidRPr="00F63B6E">
        <w:rPr>
          <w:rFonts w:ascii="Arial" w:eastAsiaTheme="majorEastAsia" w:hAnsi="Arial" w:cs="Arial"/>
          <w:sz w:val="24"/>
          <w:szCs w:val="24"/>
        </w:rPr>
        <w:t xml:space="preserve">, </w:t>
      </w:r>
      <w:r w:rsidRPr="00F63B6E">
        <w:rPr>
          <w:rFonts w:ascii="Arial" w:hAnsi="Arial" w:cs="Arial"/>
          <w:sz w:val="24"/>
          <w:szCs w:val="24"/>
        </w:rPr>
        <w:t xml:space="preserve">Toronto, Canada. Retrieved from </w:t>
      </w:r>
      <w:r w:rsidRPr="00F63B6E">
        <w:rPr>
          <w:rFonts w:ascii="Arial" w:eastAsiaTheme="minorEastAsia" w:hAnsi="Arial" w:cs="Arial"/>
          <w:sz w:val="24"/>
          <w:szCs w:val="24"/>
        </w:rPr>
        <w:t>http://www.tsbvi.edu/training/1143-teaching-computer-skills-to-children-with-visual-impairments-a-concept-based-approach</w:t>
      </w:r>
    </w:p>
    <w:p w14:paraId="61A283FF" w14:textId="63EE2632" w:rsidR="00A90DF0" w:rsidRDefault="00A90DF0" w:rsidP="001D3983">
      <w:pPr>
        <w:spacing w:line="480" w:lineRule="auto"/>
        <w:ind w:left="567" w:hanging="567"/>
        <w:rPr>
          <w:rFonts w:ascii="Arial" w:hAnsi="Arial" w:cs="Arial"/>
          <w:sz w:val="24"/>
          <w:szCs w:val="24"/>
        </w:rPr>
      </w:pPr>
      <w:r w:rsidRPr="00CE2C93">
        <w:rPr>
          <w:rFonts w:ascii="Arial" w:hAnsi="Arial" w:cs="Arial"/>
          <w:sz w:val="24"/>
          <w:szCs w:val="24"/>
        </w:rPr>
        <w:t xml:space="preserve">Doepel, S. (2014). </w:t>
      </w:r>
      <w:r w:rsidRPr="00A90DF0">
        <w:rPr>
          <w:rFonts w:ascii="Arial" w:hAnsi="Arial" w:cs="Arial"/>
          <w:i/>
          <w:sz w:val="24"/>
          <w:szCs w:val="24"/>
        </w:rPr>
        <w:t>Accessing the Australian National Curriculum</w:t>
      </w:r>
      <w:r w:rsidR="00562AD4">
        <w:rPr>
          <w:rFonts w:ascii="Arial" w:hAnsi="Arial" w:cs="Arial"/>
          <w:i/>
          <w:sz w:val="24"/>
          <w:szCs w:val="24"/>
        </w:rPr>
        <w:t xml:space="preserve"> </w:t>
      </w:r>
      <w:r w:rsidRPr="00A90DF0">
        <w:rPr>
          <w:rFonts w:ascii="Arial" w:hAnsi="Arial" w:cs="Arial"/>
          <w:i/>
          <w:sz w:val="24"/>
          <w:szCs w:val="24"/>
        </w:rPr>
        <w:t>- what skills and technology do blind students need?</w:t>
      </w:r>
      <w:r w:rsidRPr="00CE2C93">
        <w:rPr>
          <w:rFonts w:ascii="Arial" w:hAnsi="Arial" w:cs="Arial"/>
          <w:sz w:val="24"/>
          <w:szCs w:val="24"/>
        </w:rPr>
        <w:t xml:space="preserve"> Report as part of the Premier's IOOF Centre for Educational and Medical Research Itinerant Support Teacher (Vision) Scholarship, 2013 NSW </w:t>
      </w:r>
      <w:r w:rsidR="00AC0684">
        <w:rPr>
          <w:rFonts w:ascii="Arial" w:hAnsi="Arial" w:cs="Arial"/>
          <w:sz w:val="24"/>
          <w:szCs w:val="24"/>
        </w:rPr>
        <w:t>Premier’s Teacher Scholarships</w:t>
      </w:r>
      <w:r w:rsidR="001D3983">
        <w:rPr>
          <w:rFonts w:ascii="Arial" w:hAnsi="Arial" w:cs="Arial"/>
          <w:sz w:val="24"/>
          <w:szCs w:val="24"/>
        </w:rPr>
        <w:t>.</w:t>
      </w:r>
    </w:p>
    <w:p w14:paraId="392D0AA0" w14:textId="02E3B73D" w:rsidR="00DF2BC2" w:rsidRDefault="00DF2BC2" w:rsidP="001D3983">
      <w:pPr>
        <w:spacing w:line="480" w:lineRule="auto"/>
        <w:ind w:left="567" w:hanging="567"/>
        <w:rPr>
          <w:rFonts w:ascii="Arial" w:hAnsi="Arial" w:cs="Arial"/>
          <w:sz w:val="24"/>
          <w:szCs w:val="24"/>
          <w:shd w:val="clear" w:color="auto" w:fill="FFFFFF"/>
        </w:rPr>
      </w:pPr>
      <w:r>
        <w:rPr>
          <w:rFonts w:ascii="Arial" w:hAnsi="Arial" w:cs="Arial"/>
          <w:sz w:val="24"/>
          <w:szCs w:val="24"/>
        </w:rPr>
        <w:t xml:space="preserve">Gale, G. (2001). In Australia: Braille literacy matters. </w:t>
      </w:r>
      <w:r w:rsidRPr="00DF2BC2">
        <w:rPr>
          <w:rFonts w:ascii="Arial" w:hAnsi="Arial" w:cs="Arial"/>
          <w:i/>
          <w:sz w:val="24"/>
          <w:szCs w:val="24"/>
        </w:rPr>
        <w:t xml:space="preserve">The Educator, </w:t>
      </w:r>
      <w:r w:rsidRPr="00DF2BC2">
        <w:rPr>
          <w:rFonts w:ascii="Arial" w:hAnsi="Arial" w:cs="Arial"/>
          <w:i/>
          <w:sz w:val="24"/>
          <w:szCs w:val="24"/>
          <w:shd w:val="clear" w:color="auto" w:fill="FFFFFF"/>
        </w:rPr>
        <w:t>13</w:t>
      </w:r>
      <w:r>
        <w:rPr>
          <w:rFonts w:ascii="Arial" w:hAnsi="Arial" w:cs="Arial"/>
          <w:sz w:val="24"/>
          <w:szCs w:val="24"/>
          <w:shd w:val="clear" w:color="auto" w:fill="FFFFFF"/>
        </w:rPr>
        <w:t>(1), 13-19</w:t>
      </w:r>
      <w:r w:rsidR="0061242F">
        <w:rPr>
          <w:rFonts w:ascii="Arial" w:hAnsi="Arial" w:cs="Arial"/>
          <w:sz w:val="24"/>
          <w:szCs w:val="24"/>
          <w:shd w:val="clear" w:color="auto" w:fill="FFFFFF"/>
        </w:rPr>
        <w:t xml:space="preserve">. Retrieved from: </w:t>
      </w:r>
      <w:r w:rsidR="0061242F" w:rsidRPr="0061242F">
        <w:rPr>
          <w:rFonts w:ascii="Arial" w:hAnsi="Arial" w:cs="Arial"/>
          <w:sz w:val="24"/>
          <w:szCs w:val="24"/>
          <w:shd w:val="clear" w:color="auto" w:fill="FFFFFF"/>
        </w:rPr>
        <w:t>http://icevi.org/publications/educator/Fall_01/V13n1.pdf</w:t>
      </w:r>
    </w:p>
    <w:p w14:paraId="20294F2B" w14:textId="5B3F4FA4" w:rsidR="00233B69" w:rsidRDefault="00233B69" w:rsidP="001D3983">
      <w:pPr>
        <w:spacing w:line="480" w:lineRule="auto"/>
        <w:ind w:left="567" w:hanging="567"/>
        <w:rPr>
          <w:rFonts w:ascii="Arial" w:eastAsiaTheme="majorEastAsia" w:hAnsi="Arial" w:cs="Arial"/>
          <w:sz w:val="24"/>
          <w:szCs w:val="24"/>
        </w:rPr>
      </w:pPr>
      <w:r w:rsidRPr="00F63B6E">
        <w:rPr>
          <w:rFonts w:ascii="Arial" w:eastAsiaTheme="minorEastAsia" w:hAnsi="Arial" w:cs="Arial"/>
          <w:sz w:val="24"/>
          <w:szCs w:val="24"/>
        </w:rPr>
        <w:lastRenderedPageBreak/>
        <w:t xml:space="preserve">Gibson, J. J. (1962). Observations on active touch. </w:t>
      </w:r>
      <w:r w:rsidRPr="00F63B6E">
        <w:rPr>
          <w:rFonts w:ascii="Arial" w:eastAsiaTheme="minorEastAsia" w:hAnsi="Arial" w:cs="Arial"/>
          <w:i/>
          <w:sz w:val="24"/>
          <w:szCs w:val="24"/>
        </w:rPr>
        <w:t>Psychological Review,</w:t>
      </w:r>
      <w:r w:rsidR="00CE469E" w:rsidRPr="00F63B6E">
        <w:rPr>
          <w:rFonts w:ascii="Arial" w:eastAsiaTheme="minorEastAsia" w:hAnsi="Arial" w:cs="Arial"/>
          <w:i/>
          <w:sz w:val="24"/>
          <w:szCs w:val="24"/>
        </w:rPr>
        <w:t xml:space="preserve"> </w:t>
      </w:r>
      <w:r w:rsidRPr="00F63B6E">
        <w:rPr>
          <w:rFonts w:ascii="Arial" w:eastAsiaTheme="minorEastAsia" w:hAnsi="Arial" w:cs="Arial"/>
          <w:i/>
          <w:sz w:val="24"/>
          <w:szCs w:val="24"/>
        </w:rPr>
        <w:t>69</w:t>
      </w:r>
      <w:r w:rsidRPr="00F63B6E">
        <w:rPr>
          <w:rFonts w:ascii="Arial" w:eastAsiaTheme="minorEastAsia" w:hAnsi="Arial" w:cs="Arial"/>
          <w:sz w:val="24"/>
          <w:szCs w:val="24"/>
        </w:rPr>
        <w:t xml:space="preserve">, 477-491. doi </w:t>
      </w:r>
      <w:r w:rsidRPr="00F63B6E">
        <w:rPr>
          <w:rFonts w:ascii="Arial" w:eastAsiaTheme="majorEastAsia" w:hAnsi="Arial" w:cs="Arial"/>
          <w:sz w:val="24"/>
          <w:szCs w:val="24"/>
        </w:rPr>
        <w:t>10.1037/h0046962</w:t>
      </w:r>
    </w:p>
    <w:p w14:paraId="1C83DCA0" w14:textId="742FA7D2" w:rsidR="00CE1221" w:rsidRPr="006A2616" w:rsidRDefault="00CE1221" w:rsidP="001D3983">
      <w:pPr>
        <w:spacing w:line="480" w:lineRule="auto"/>
        <w:ind w:left="567" w:hanging="567"/>
        <w:rPr>
          <w:rFonts w:ascii="Arial" w:hAnsi="Arial" w:cs="Arial"/>
          <w:sz w:val="24"/>
          <w:szCs w:val="24"/>
        </w:rPr>
      </w:pPr>
      <w:r w:rsidRPr="006A2616">
        <w:rPr>
          <w:rFonts w:ascii="Arial" w:hAnsi="Arial" w:cs="Arial"/>
          <w:sz w:val="24"/>
          <w:szCs w:val="24"/>
        </w:rPr>
        <w:t>Hall, L. (2005).</w:t>
      </w:r>
      <w:r w:rsidR="006A2616" w:rsidRPr="006A2616">
        <w:rPr>
          <w:rFonts w:ascii="Arial" w:hAnsi="Arial" w:cs="Arial"/>
          <w:sz w:val="24"/>
          <w:szCs w:val="24"/>
        </w:rPr>
        <w:t xml:space="preserve"> </w:t>
      </w:r>
      <w:r w:rsidR="006A2616" w:rsidRPr="006A2616">
        <w:rPr>
          <w:rFonts w:ascii="Arial" w:hAnsi="Arial" w:cs="Arial"/>
          <w:i/>
          <w:sz w:val="24"/>
          <w:szCs w:val="24"/>
        </w:rPr>
        <w:t>Pre-b</w:t>
      </w:r>
      <w:r w:rsidRPr="006A2616">
        <w:rPr>
          <w:rFonts w:ascii="Arial" w:hAnsi="Arial" w:cs="Arial"/>
          <w:i/>
          <w:sz w:val="24"/>
          <w:szCs w:val="24"/>
        </w:rPr>
        <w:t>raille skills</w:t>
      </w:r>
      <w:r w:rsidRPr="006A2616">
        <w:rPr>
          <w:rFonts w:ascii="Arial" w:hAnsi="Arial" w:cs="Arial"/>
          <w:sz w:val="24"/>
          <w:szCs w:val="24"/>
        </w:rPr>
        <w:t xml:space="preserve">. </w:t>
      </w:r>
      <w:r w:rsidR="006A2616" w:rsidRPr="006A2616">
        <w:rPr>
          <w:rFonts w:ascii="Arial" w:hAnsi="Arial" w:cs="Arial"/>
          <w:sz w:val="24"/>
          <w:szCs w:val="24"/>
        </w:rPr>
        <w:t>P</w:t>
      </w:r>
      <w:r w:rsidR="00855896">
        <w:rPr>
          <w:rFonts w:ascii="Arial" w:hAnsi="Arial" w:cs="Arial"/>
          <w:sz w:val="24"/>
          <w:szCs w:val="24"/>
        </w:rPr>
        <w:t>aper p</w:t>
      </w:r>
      <w:r w:rsidRPr="006A2616">
        <w:rPr>
          <w:rFonts w:ascii="Arial" w:hAnsi="Arial" w:cs="Arial"/>
          <w:sz w:val="24"/>
          <w:szCs w:val="24"/>
        </w:rPr>
        <w:t>resented at “Skills need</w:t>
      </w:r>
      <w:r w:rsidR="00907CE7">
        <w:rPr>
          <w:rFonts w:ascii="Arial" w:hAnsi="Arial" w:cs="Arial"/>
          <w:sz w:val="24"/>
          <w:szCs w:val="24"/>
        </w:rPr>
        <w:t>ed to teach b</w:t>
      </w:r>
      <w:r w:rsidRPr="006A2616">
        <w:rPr>
          <w:rFonts w:ascii="Arial" w:hAnsi="Arial" w:cs="Arial"/>
          <w:sz w:val="24"/>
          <w:szCs w:val="24"/>
        </w:rPr>
        <w:t xml:space="preserve">raille to children” </w:t>
      </w:r>
      <w:r w:rsidR="006A2616" w:rsidRPr="006A2616">
        <w:rPr>
          <w:rFonts w:ascii="Arial" w:hAnsi="Arial" w:cs="Arial"/>
          <w:sz w:val="24"/>
          <w:szCs w:val="24"/>
        </w:rPr>
        <w:t xml:space="preserve">course </w:t>
      </w:r>
      <w:r w:rsidRPr="006A2616">
        <w:rPr>
          <w:rFonts w:ascii="Arial" w:hAnsi="Arial" w:cs="Arial"/>
          <w:sz w:val="24"/>
          <w:szCs w:val="24"/>
        </w:rPr>
        <w:t>at Scottish Sensory Centre, University of Edinburgh, Edinburgh, Scotland. Retrieved from: http://www.ssc.education.ed.ac.uk/courses/vi&amp;multi/brail05LH.html</w:t>
      </w:r>
    </w:p>
    <w:p w14:paraId="6BCEDDF0" w14:textId="31B26B9C" w:rsidR="00233B69" w:rsidRPr="00F63B6E" w:rsidRDefault="00233B69" w:rsidP="001D3983">
      <w:pPr>
        <w:spacing w:line="480" w:lineRule="auto"/>
        <w:ind w:left="567" w:hanging="567"/>
        <w:rPr>
          <w:rFonts w:ascii="Arial" w:hAnsi="Arial" w:cs="Arial"/>
          <w:sz w:val="24"/>
          <w:szCs w:val="24"/>
        </w:rPr>
      </w:pPr>
      <w:r w:rsidRPr="00F63B6E">
        <w:rPr>
          <w:rFonts w:ascii="Arial" w:hAnsi="Arial" w:cs="Arial"/>
          <w:sz w:val="24"/>
          <w:szCs w:val="24"/>
        </w:rPr>
        <w:t xml:space="preserve">Heller, M. A., &amp; Gentaz, E. (2014). </w:t>
      </w:r>
      <w:r w:rsidRPr="00F63B6E">
        <w:rPr>
          <w:rFonts w:ascii="Arial" w:hAnsi="Arial" w:cs="Arial"/>
          <w:i/>
          <w:sz w:val="24"/>
          <w:szCs w:val="24"/>
        </w:rPr>
        <w:t xml:space="preserve">Psychology of </w:t>
      </w:r>
      <w:r w:rsidR="00CE469E" w:rsidRPr="00F63B6E">
        <w:rPr>
          <w:rFonts w:ascii="Arial" w:hAnsi="Arial" w:cs="Arial"/>
          <w:i/>
          <w:sz w:val="24"/>
          <w:szCs w:val="24"/>
        </w:rPr>
        <w:t>t</w:t>
      </w:r>
      <w:r w:rsidRPr="00F63B6E">
        <w:rPr>
          <w:rFonts w:ascii="Arial" w:hAnsi="Arial" w:cs="Arial"/>
          <w:i/>
          <w:sz w:val="24"/>
          <w:szCs w:val="24"/>
        </w:rPr>
        <w:t xml:space="preserve">ouch and </w:t>
      </w:r>
      <w:r w:rsidR="00CE469E" w:rsidRPr="00F63B6E">
        <w:rPr>
          <w:rFonts w:ascii="Arial" w:hAnsi="Arial" w:cs="Arial"/>
          <w:i/>
          <w:sz w:val="24"/>
          <w:szCs w:val="24"/>
        </w:rPr>
        <w:t>b</w:t>
      </w:r>
      <w:r w:rsidRPr="00F63B6E">
        <w:rPr>
          <w:rFonts w:ascii="Arial" w:hAnsi="Arial" w:cs="Arial"/>
          <w:i/>
          <w:sz w:val="24"/>
          <w:szCs w:val="24"/>
        </w:rPr>
        <w:t>lindness.</w:t>
      </w:r>
      <w:r w:rsidRPr="00F63B6E">
        <w:rPr>
          <w:rFonts w:ascii="Arial" w:hAnsi="Arial" w:cs="Arial"/>
          <w:sz w:val="24"/>
          <w:szCs w:val="24"/>
        </w:rPr>
        <w:t xml:space="preserve"> Psychology Press. Retrieved from http://www.eblib.com.au.</w:t>
      </w:r>
    </w:p>
    <w:p w14:paraId="7A253EAA" w14:textId="77777777" w:rsidR="00233B69" w:rsidRPr="00F63B6E" w:rsidRDefault="00233B69" w:rsidP="001D3983">
      <w:pPr>
        <w:spacing w:line="480" w:lineRule="auto"/>
        <w:ind w:left="567" w:hanging="567"/>
        <w:rPr>
          <w:rFonts w:ascii="Arial" w:hAnsi="Arial" w:cs="Arial"/>
          <w:color w:val="FF0000"/>
          <w:sz w:val="24"/>
          <w:szCs w:val="24"/>
        </w:rPr>
      </w:pPr>
      <w:r w:rsidRPr="00F63B6E">
        <w:rPr>
          <w:rFonts w:ascii="Arial" w:hAnsi="Arial" w:cs="Arial"/>
          <w:sz w:val="24"/>
          <w:szCs w:val="24"/>
        </w:rPr>
        <w:t xml:space="preserve">Hersh, M. A., &amp; Johnson, M. A. (2008). Accessible information: an overview. In </w:t>
      </w:r>
      <w:r w:rsidRPr="00F63B6E">
        <w:rPr>
          <w:rFonts w:ascii="Arial" w:eastAsiaTheme="majorEastAsia" w:hAnsi="Arial" w:cs="Arial"/>
          <w:sz w:val="24"/>
          <w:szCs w:val="24"/>
        </w:rPr>
        <w:t xml:space="preserve">M. A. Hersh, &amp; M. A. Johnson (Eds.), </w:t>
      </w:r>
      <w:r w:rsidRPr="00F63B6E">
        <w:rPr>
          <w:rFonts w:ascii="Arial" w:eastAsiaTheme="majorEastAsia" w:hAnsi="Arial" w:cs="Arial"/>
          <w:i/>
          <w:sz w:val="24"/>
          <w:szCs w:val="24"/>
        </w:rPr>
        <w:t>Assistive Technology for Visually Impaired and Blind People</w:t>
      </w:r>
      <w:r w:rsidRPr="00F63B6E">
        <w:rPr>
          <w:rFonts w:ascii="Arial" w:hAnsi="Arial" w:cs="Arial"/>
          <w:sz w:val="24"/>
          <w:szCs w:val="24"/>
        </w:rPr>
        <w:t xml:space="preserve"> (pp 385-448). London, United Kingdom: Springer-Verlag. doi: 10.1007/978-1-84628-867-8</w:t>
      </w:r>
    </w:p>
    <w:p w14:paraId="01E1F0FB" w14:textId="4A4B33C2" w:rsidR="00233B69" w:rsidRPr="00F63B6E" w:rsidRDefault="00233B69" w:rsidP="001D3983">
      <w:pPr>
        <w:spacing w:line="480" w:lineRule="auto"/>
        <w:ind w:left="567" w:hanging="567"/>
        <w:rPr>
          <w:rFonts w:ascii="Arial" w:hAnsi="Arial" w:cs="Arial"/>
          <w:sz w:val="24"/>
          <w:szCs w:val="24"/>
        </w:rPr>
      </w:pPr>
      <w:r w:rsidRPr="00F63B6E">
        <w:rPr>
          <w:rFonts w:ascii="Arial" w:hAnsi="Arial" w:cs="Arial"/>
          <w:sz w:val="24"/>
          <w:szCs w:val="24"/>
        </w:rPr>
        <w:t xml:space="preserve">Jansson, G. (2008). Haptics as a </w:t>
      </w:r>
      <w:r w:rsidR="00CE469E" w:rsidRPr="00F63B6E">
        <w:rPr>
          <w:rFonts w:ascii="Arial" w:hAnsi="Arial" w:cs="Arial"/>
          <w:sz w:val="24"/>
          <w:szCs w:val="24"/>
        </w:rPr>
        <w:t>s</w:t>
      </w:r>
      <w:r w:rsidRPr="00F63B6E">
        <w:rPr>
          <w:rFonts w:ascii="Arial" w:hAnsi="Arial" w:cs="Arial"/>
          <w:sz w:val="24"/>
          <w:szCs w:val="24"/>
        </w:rPr>
        <w:t xml:space="preserve">ubstitute for </w:t>
      </w:r>
      <w:r w:rsidR="00CE469E" w:rsidRPr="00F63B6E">
        <w:rPr>
          <w:rFonts w:ascii="Arial" w:hAnsi="Arial" w:cs="Arial"/>
          <w:sz w:val="24"/>
          <w:szCs w:val="24"/>
        </w:rPr>
        <w:t>v</w:t>
      </w:r>
      <w:r w:rsidRPr="00F63B6E">
        <w:rPr>
          <w:rFonts w:ascii="Arial" w:hAnsi="Arial" w:cs="Arial"/>
          <w:sz w:val="24"/>
          <w:szCs w:val="24"/>
        </w:rPr>
        <w:t xml:space="preserve">ision. In </w:t>
      </w:r>
      <w:r w:rsidRPr="00F63B6E">
        <w:rPr>
          <w:rFonts w:ascii="Arial" w:eastAsiaTheme="majorEastAsia" w:hAnsi="Arial" w:cs="Arial"/>
          <w:sz w:val="24"/>
          <w:szCs w:val="24"/>
        </w:rPr>
        <w:t xml:space="preserve">M. A. Hersh, &amp; M. A. Johnson (Eds.), </w:t>
      </w:r>
      <w:r w:rsidRPr="00F63B6E">
        <w:rPr>
          <w:rFonts w:ascii="Arial" w:eastAsiaTheme="majorEastAsia" w:hAnsi="Arial" w:cs="Arial"/>
          <w:i/>
          <w:sz w:val="24"/>
          <w:szCs w:val="24"/>
        </w:rPr>
        <w:t xml:space="preserve">Assistive </w:t>
      </w:r>
      <w:r w:rsidR="00CE469E" w:rsidRPr="00F63B6E">
        <w:rPr>
          <w:rFonts w:ascii="Arial" w:eastAsiaTheme="majorEastAsia" w:hAnsi="Arial" w:cs="Arial"/>
          <w:i/>
          <w:sz w:val="24"/>
          <w:szCs w:val="24"/>
        </w:rPr>
        <w:t>t</w:t>
      </w:r>
      <w:r w:rsidRPr="00F63B6E">
        <w:rPr>
          <w:rFonts w:ascii="Arial" w:eastAsiaTheme="majorEastAsia" w:hAnsi="Arial" w:cs="Arial"/>
          <w:i/>
          <w:sz w:val="24"/>
          <w:szCs w:val="24"/>
        </w:rPr>
        <w:t xml:space="preserve">echnology for </w:t>
      </w:r>
      <w:r w:rsidR="00CE469E" w:rsidRPr="00F63B6E">
        <w:rPr>
          <w:rFonts w:ascii="Arial" w:eastAsiaTheme="majorEastAsia" w:hAnsi="Arial" w:cs="Arial"/>
          <w:i/>
          <w:sz w:val="24"/>
          <w:szCs w:val="24"/>
        </w:rPr>
        <w:t>v</w:t>
      </w:r>
      <w:r w:rsidRPr="00F63B6E">
        <w:rPr>
          <w:rFonts w:ascii="Arial" w:eastAsiaTheme="majorEastAsia" w:hAnsi="Arial" w:cs="Arial"/>
          <w:i/>
          <w:sz w:val="24"/>
          <w:szCs w:val="24"/>
        </w:rPr>
        <w:t xml:space="preserve">isually </w:t>
      </w:r>
      <w:r w:rsidR="00CE469E" w:rsidRPr="00F63B6E">
        <w:rPr>
          <w:rFonts w:ascii="Arial" w:eastAsiaTheme="majorEastAsia" w:hAnsi="Arial" w:cs="Arial"/>
          <w:i/>
          <w:sz w:val="24"/>
          <w:szCs w:val="24"/>
        </w:rPr>
        <w:t>i</w:t>
      </w:r>
      <w:r w:rsidRPr="00F63B6E">
        <w:rPr>
          <w:rFonts w:ascii="Arial" w:eastAsiaTheme="majorEastAsia" w:hAnsi="Arial" w:cs="Arial"/>
          <w:i/>
          <w:sz w:val="24"/>
          <w:szCs w:val="24"/>
        </w:rPr>
        <w:t xml:space="preserve">mpaired and </w:t>
      </w:r>
      <w:r w:rsidR="00CE469E" w:rsidRPr="00F63B6E">
        <w:rPr>
          <w:rFonts w:ascii="Arial" w:eastAsiaTheme="majorEastAsia" w:hAnsi="Arial" w:cs="Arial"/>
          <w:i/>
          <w:sz w:val="24"/>
          <w:szCs w:val="24"/>
        </w:rPr>
        <w:t>b</w:t>
      </w:r>
      <w:r w:rsidRPr="00F63B6E">
        <w:rPr>
          <w:rFonts w:ascii="Arial" w:eastAsiaTheme="majorEastAsia" w:hAnsi="Arial" w:cs="Arial"/>
          <w:i/>
          <w:sz w:val="24"/>
          <w:szCs w:val="24"/>
        </w:rPr>
        <w:t xml:space="preserve">lind </w:t>
      </w:r>
      <w:r w:rsidR="00CE469E" w:rsidRPr="00F63B6E">
        <w:rPr>
          <w:rFonts w:ascii="Arial" w:eastAsiaTheme="majorEastAsia" w:hAnsi="Arial" w:cs="Arial"/>
          <w:i/>
          <w:sz w:val="24"/>
          <w:szCs w:val="24"/>
        </w:rPr>
        <w:t>p</w:t>
      </w:r>
      <w:r w:rsidRPr="00F63B6E">
        <w:rPr>
          <w:rFonts w:ascii="Arial" w:eastAsiaTheme="majorEastAsia" w:hAnsi="Arial" w:cs="Arial"/>
          <w:i/>
          <w:sz w:val="24"/>
          <w:szCs w:val="24"/>
        </w:rPr>
        <w:t>eople</w:t>
      </w:r>
      <w:r w:rsidRPr="00F63B6E">
        <w:rPr>
          <w:rFonts w:ascii="Arial" w:hAnsi="Arial" w:cs="Arial"/>
          <w:sz w:val="24"/>
          <w:szCs w:val="24"/>
        </w:rPr>
        <w:t xml:space="preserve"> (pp 135-166). London, United Kingdom: Springer-Verlag. doi: 10.1007/978-1-84628-867-8</w:t>
      </w:r>
    </w:p>
    <w:p w14:paraId="53E66BFA" w14:textId="3A33FB2B" w:rsidR="00233B69" w:rsidRPr="00F63B6E" w:rsidRDefault="00233B69" w:rsidP="001D3983">
      <w:pPr>
        <w:spacing w:line="480" w:lineRule="auto"/>
        <w:ind w:left="567" w:hanging="567"/>
        <w:rPr>
          <w:rFonts w:ascii="Arial" w:eastAsiaTheme="minorEastAsia" w:hAnsi="Arial" w:cs="Arial"/>
          <w:sz w:val="24"/>
          <w:szCs w:val="24"/>
        </w:rPr>
      </w:pPr>
      <w:r w:rsidRPr="00F63B6E">
        <w:rPr>
          <w:rFonts w:ascii="Arial" w:eastAsiaTheme="minorEastAsia" w:hAnsi="Arial" w:cs="Arial"/>
          <w:sz w:val="24"/>
          <w:szCs w:val="24"/>
        </w:rPr>
        <w:t xml:space="preserve">Kalagher, H., &amp; Jones, S.S. (2011). Young children’s haptic exploratory procedures. </w:t>
      </w:r>
      <w:r w:rsidRPr="00F63B6E">
        <w:rPr>
          <w:rFonts w:ascii="Arial" w:eastAsiaTheme="minorEastAsia" w:hAnsi="Arial" w:cs="Arial"/>
          <w:i/>
          <w:sz w:val="24"/>
          <w:szCs w:val="24"/>
        </w:rPr>
        <w:t>Journal of Experimental Child Psychology</w:t>
      </w:r>
      <w:r w:rsidR="00CE469E" w:rsidRPr="00F63B6E">
        <w:rPr>
          <w:rFonts w:ascii="Arial" w:eastAsiaTheme="minorEastAsia" w:hAnsi="Arial" w:cs="Arial"/>
          <w:i/>
          <w:sz w:val="24"/>
          <w:szCs w:val="24"/>
        </w:rPr>
        <w:t>,</w:t>
      </w:r>
      <w:r w:rsidRPr="00F63B6E">
        <w:rPr>
          <w:rFonts w:ascii="Arial" w:eastAsiaTheme="minorEastAsia" w:hAnsi="Arial" w:cs="Arial"/>
          <w:i/>
          <w:sz w:val="24"/>
          <w:szCs w:val="24"/>
        </w:rPr>
        <w:t xml:space="preserve"> 110</w:t>
      </w:r>
      <w:r w:rsidRPr="00F63B6E">
        <w:rPr>
          <w:rFonts w:ascii="Arial" w:eastAsiaTheme="minorEastAsia" w:hAnsi="Arial" w:cs="Arial"/>
          <w:sz w:val="24"/>
          <w:szCs w:val="24"/>
        </w:rPr>
        <w:t>, 592–602. doi:10.1016/j.jecp.2011.06.007</w:t>
      </w:r>
    </w:p>
    <w:p w14:paraId="49C948C3" w14:textId="77377849" w:rsidR="00233B69" w:rsidRPr="00F63B6E" w:rsidRDefault="00233B69" w:rsidP="001D3983">
      <w:pPr>
        <w:spacing w:line="480" w:lineRule="auto"/>
        <w:ind w:left="567" w:hanging="567"/>
        <w:rPr>
          <w:rFonts w:ascii="Arial" w:eastAsiaTheme="minorEastAsia" w:hAnsi="Arial" w:cs="Arial"/>
          <w:sz w:val="24"/>
          <w:szCs w:val="24"/>
        </w:rPr>
      </w:pPr>
      <w:r w:rsidRPr="00F63B6E">
        <w:rPr>
          <w:rFonts w:ascii="Arial" w:eastAsiaTheme="minorEastAsia" w:hAnsi="Arial" w:cs="Arial"/>
          <w:sz w:val="24"/>
          <w:szCs w:val="24"/>
        </w:rPr>
        <w:t xml:space="preserve">Katz, </w:t>
      </w:r>
      <w:r w:rsidR="00564172" w:rsidRPr="00F63B6E">
        <w:rPr>
          <w:rFonts w:ascii="Arial" w:eastAsiaTheme="minorEastAsia" w:hAnsi="Arial" w:cs="Arial"/>
          <w:sz w:val="24"/>
          <w:szCs w:val="24"/>
        </w:rPr>
        <w:t>D. (</w:t>
      </w:r>
      <w:r w:rsidRPr="00F63B6E">
        <w:rPr>
          <w:rFonts w:ascii="Arial" w:eastAsiaTheme="minorEastAsia" w:hAnsi="Arial" w:cs="Arial"/>
          <w:sz w:val="24"/>
          <w:szCs w:val="24"/>
        </w:rPr>
        <w:t>1989</w:t>
      </w:r>
      <w:r w:rsidR="00564172" w:rsidRPr="00F63B6E">
        <w:rPr>
          <w:rFonts w:ascii="Arial" w:eastAsiaTheme="minorEastAsia" w:hAnsi="Arial" w:cs="Arial"/>
          <w:sz w:val="24"/>
          <w:szCs w:val="24"/>
        </w:rPr>
        <w:t xml:space="preserve">). </w:t>
      </w:r>
      <w:r w:rsidR="00564172" w:rsidRPr="00F63B6E">
        <w:rPr>
          <w:rFonts w:ascii="Arial" w:eastAsiaTheme="minorEastAsia" w:hAnsi="Arial" w:cs="Arial"/>
          <w:i/>
          <w:sz w:val="24"/>
          <w:szCs w:val="24"/>
        </w:rPr>
        <w:t>The world of touch</w:t>
      </w:r>
      <w:r w:rsidRPr="00F63B6E">
        <w:rPr>
          <w:rFonts w:ascii="Arial" w:eastAsiaTheme="minorEastAsia" w:hAnsi="Arial" w:cs="Arial"/>
          <w:sz w:val="24"/>
          <w:szCs w:val="24"/>
        </w:rPr>
        <w:t xml:space="preserve"> (Original work published 1925; Translated by L. E. Kreuger), Hillsdale, NJ: Erlbaum</w:t>
      </w:r>
      <w:r w:rsidR="00CE469E" w:rsidRPr="00F63B6E">
        <w:rPr>
          <w:rFonts w:ascii="Arial" w:eastAsiaTheme="minorEastAsia" w:hAnsi="Arial" w:cs="Arial"/>
          <w:sz w:val="24"/>
          <w:szCs w:val="24"/>
        </w:rPr>
        <w:t>.</w:t>
      </w:r>
    </w:p>
    <w:p w14:paraId="49F943BF" w14:textId="64B92821" w:rsidR="00233B69" w:rsidRPr="00F63B6E" w:rsidRDefault="00233B69" w:rsidP="001D3983">
      <w:pPr>
        <w:spacing w:line="480" w:lineRule="auto"/>
        <w:ind w:left="567" w:hanging="567"/>
        <w:rPr>
          <w:rFonts w:ascii="Arial" w:hAnsi="Arial" w:cs="Arial"/>
          <w:sz w:val="24"/>
          <w:szCs w:val="24"/>
        </w:rPr>
      </w:pPr>
      <w:r w:rsidRPr="00F63B6E">
        <w:rPr>
          <w:rFonts w:ascii="Arial" w:hAnsi="Arial" w:cs="Arial"/>
          <w:sz w:val="24"/>
          <w:szCs w:val="24"/>
        </w:rPr>
        <w:lastRenderedPageBreak/>
        <w:t xml:space="preserve">Kelly, S. M. (2009). Use of </w:t>
      </w:r>
      <w:r w:rsidR="00CE469E" w:rsidRPr="00F63B6E">
        <w:rPr>
          <w:rFonts w:ascii="Arial" w:hAnsi="Arial" w:cs="Arial"/>
          <w:sz w:val="24"/>
          <w:szCs w:val="24"/>
        </w:rPr>
        <w:t>a</w:t>
      </w:r>
      <w:r w:rsidRPr="00F63B6E">
        <w:rPr>
          <w:rFonts w:ascii="Arial" w:hAnsi="Arial" w:cs="Arial"/>
          <w:sz w:val="24"/>
          <w:szCs w:val="24"/>
        </w:rPr>
        <w:t xml:space="preserve">ssistive </w:t>
      </w:r>
      <w:r w:rsidR="00CE469E" w:rsidRPr="00F63B6E">
        <w:rPr>
          <w:rFonts w:ascii="Arial" w:hAnsi="Arial" w:cs="Arial"/>
          <w:sz w:val="24"/>
          <w:szCs w:val="24"/>
        </w:rPr>
        <w:t>t</w:t>
      </w:r>
      <w:r w:rsidRPr="00F63B6E">
        <w:rPr>
          <w:rFonts w:ascii="Arial" w:hAnsi="Arial" w:cs="Arial"/>
          <w:sz w:val="24"/>
          <w:szCs w:val="24"/>
        </w:rPr>
        <w:t xml:space="preserve">echnology by </w:t>
      </w:r>
      <w:r w:rsidR="00CE469E" w:rsidRPr="00F63B6E">
        <w:rPr>
          <w:rFonts w:ascii="Arial" w:hAnsi="Arial" w:cs="Arial"/>
          <w:sz w:val="24"/>
          <w:szCs w:val="24"/>
        </w:rPr>
        <w:t>s</w:t>
      </w:r>
      <w:r w:rsidRPr="00F63B6E">
        <w:rPr>
          <w:rFonts w:ascii="Arial" w:hAnsi="Arial" w:cs="Arial"/>
          <w:sz w:val="24"/>
          <w:szCs w:val="24"/>
        </w:rPr>
        <w:t xml:space="preserve">tudents with </w:t>
      </w:r>
      <w:r w:rsidR="00CE469E" w:rsidRPr="00F63B6E">
        <w:rPr>
          <w:rFonts w:ascii="Arial" w:hAnsi="Arial" w:cs="Arial"/>
          <w:sz w:val="24"/>
          <w:szCs w:val="24"/>
        </w:rPr>
        <w:t>v</w:t>
      </w:r>
      <w:r w:rsidRPr="00F63B6E">
        <w:rPr>
          <w:rFonts w:ascii="Arial" w:hAnsi="Arial" w:cs="Arial"/>
          <w:sz w:val="24"/>
          <w:szCs w:val="24"/>
        </w:rPr>
        <w:t xml:space="preserve">isual </w:t>
      </w:r>
      <w:r w:rsidR="00CE469E" w:rsidRPr="00F63B6E">
        <w:rPr>
          <w:rFonts w:ascii="Arial" w:hAnsi="Arial" w:cs="Arial"/>
          <w:sz w:val="24"/>
          <w:szCs w:val="24"/>
        </w:rPr>
        <w:t>i</w:t>
      </w:r>
      <w:r w:rsidRPr="00F63B6E">
        <w:rPr>
          <w:rFonts w:ascii="Arial" w:hAnsi="Arial" w:cs="Arial"/>
          <w:sz w:val="24"/>
          <w:szCs w:val="24"/>
        </w:rPr>
        <w:t xml:space="preserve">mpairments: Findings from a </w:t>
      </w:r>
      <w:r w:rsidR="00CE469E" w:rsidRPr="00F63B6E">
        <w:rPr>
          <w:rFonts w:ascii="Arial" w:hAnsi="Arial" w:cs="Arial"/>
          <w:sz w:val="24"/>
          <w:szCs w:val="24"/>
        </w:rPr>
        <w:t>n</w:t>
      </w:r>
      <w:r w:rsidRPr="00F63B6E">
        <w:rPr>
          <w:rFonts w:ascii="Arial" w:hAnsi="Arial" w:cs="Arial"/>
          <w:sz w:val="24"/>
          <w:szCs w:val="24"/>
        </w:rPr>
        <w:t xml:space="preserve">ational </w:t>
      </w:r>
      <w:r w:rsidR="00CE469E" w:rsidRPr="00F63B6E">
        <w:rPr>
          <w:rFonts w:ascii="Arial" w:hAnsi="Arial" w:cs="Arial"/>
          <w:sz w:val="24"/>
          <w:szCs w:val="24"/>
        </w:rPr>
        <w:t>s</w:t>
      </w:r>
      <w:r w:rsidRPr="00F63B6E">
        <w:rPr>
          <w:rFonts w:ascii="Arial" w:hAnsi="Arial" w:cs="Arial"/>
          <w:sz w:val="24"/>
          <w:szCs w:val="24"/>
        </w:rPr>
        <w:t xml:space="preserve">urvey. </w:t>
      </w:r>
      <w:r w:rsidRPr="00F63B6E">
        <w:rPr>
          <w:rFonts w:ascii="Arial" w:hAnsi="Arial" w:cs="Arial"/>
          <w:i/>
          <w:sz w:val="24"/>
          <w:szCs w:val="24"/>
        </w:rPr>
        <w:t>Journal of Visual Impairment &amp; Blindness, 103</w:t>
      </w:r>
      <w:r w:rsidRPr="00F63B6E">
        <w:rPr>
          <w:rFonts w:ascii="Arial" w:hAnsi="Arial" w:cs="Arial"/>
          <w:sz w:val="24"/>
          <w:szCs w:val="24"/>
        </w:rPr>
        <w:t>(8), 470-480. Retrieved from http://www.afb.org/jvib/jvib_main.asp</w:t>
      </w:r>
    </w:p>
    <w:p w14:paraId="7AA8C73B" w14:textId="1AA969C7" w:rsidR="00233B69" w:rsidRPr="00F63B6E" w:rsidRDefault="00233B69" w:rsidP="001D3983">
      <w:pPr>
        <w:spacing w:line="480" w:lineRule="auto"/>
        <w:ind w:left="567" w:hanging="567"/>
        <w:rPr>
          <w:rFonts w:ascii="Arial" w:hAnsi="Arial" w:cs="Arial"/>
          <w:sz w:val="24"/>
          <w:szCs w:val="24"/>
        </w:rPr>
      </w:pPr>
      <w:r w:rsidRPr="00F63B6E">
        <w:rPr>
          <w:rFonts w:ascii="Arial" w:hAnsi="Arial" w:cs="Arial"/>
          <w:sz w:val="24"/>
          <w:szCs w:val="24"/>
        </w:rPr>
        <w:t xml:space="preserve">Kelly, S. M., &amp; Smith, D. W. (2011). The </w:t>
      </w:r>
      <w:r w:rsidR="00CE469E" w:rsidRPr="00F63B6E">
        <w:rPr>
          <w:rFonts w:ascii="Arial" w:hAnsi="Arial" w:cs="Arial"/>
          <w:sz w:val="24"/>
          <w:szCs w:val="24"/>
        </w:rPr>
        <w:t>i</w:t>
      </w:r>
      <w:r w:rsidRPr="00F63B6E">
        <w:rPr>
          <w:rFonts w:ascii="Arial" w:hAnsi="Arial" w:cs="Arial"/>
          <w:sz w:val="24"/>
          <w:szCs w:val="24"/>
        </w:rPr>
        <w:t xml:space="preserve">mpact of </w:t>
      </w:r>
      <w:r w:rsidR="00CE469E" w:rsidRPr="00F63B6E">
        <w:rPr>
          <w:rFonts w:ascii="Arial" w:hAnsi="Arial" w:cs="Arial"/>
          <w:sz w:val="24"/>
          <w:szCs w:val="24"/>
        </w:rPr>
        <w:t>a</w:t>
      </w:r>
      <w:r w:rsidRPr="00F63B6E">
        <w:rPr>
          <w:rFonts w:ascii="Arial" w:hAnsi="Arial" w:cs="Arial"/>
          <w:sz w:val="24"/>
          <w:szCs w:val="24"/>
        </w:rPr>
        <w:t xml:space="preserve">ssistive </w:t>
      </w:r>
      <w:r w:rsidR="00CE469E" w:rsidRPr="00F63B6E">
        <w:rPr>
          <w:rFonts w:ascii="Arial" w:hAnsi="Arial" w:cs="Arial"/>
          <w:sz w:val="24"/>
          <w:szCs w:val="24"/>
        </w:rPr>
        <w:t>t</w:t>
      </w:r>
      <w:r w:rsidRPr="00F63B6E">
        <w:rPr>
          <w:rFonts w:ascii="Arial" w:hAnsi="Arial" w:cs="Arial"/>
          <w:sz w:val="24"/>
          <w:szCs w:val="24"/>
        </w:rPr>
        <w:t xml:space="preserve">echnology on the </w:t>
      </w:r>
      <w:r w:rsidR="00CE469E" w:rsidRPr="00F63B6E">
        <w:rPr>
          <w:rFonts w:ascii="Arial" w:hAnsi="Arial" w:cs="Arial"/>
          <w:sz w:val="24"/>
          <w:szCs w:val="24"/>
        </w:rPr>
        <w:t>e</w:t>
      </w:r>
      <w:r w:rsidRPr="00F63B6E">
        <w:rPr>
          <w:rFonts w:ascii="Arial" w:hAnsi="Arial" w:cs="Arial"/>
          <w:sz w:val="24"/>
          <w:szCs w:val="24"/>
        </w:rPr>
        <w:t xml:space="preserve">ducational </w:t>
      </w:r>
      <w:r w:rsidR="00CE469E" w:rsidRPr="00F63B6E">
        <w:rPr>
          <w:rFonts w:ascii="Arial" w:hAnsi="Arial" w:cs="Arial"/>
          <w:sz w:val="24"/>
          <w:szCs w:val="24"/>
        </w:rPr>
        <w:t>p</w:t>
      </w:r>
      <w:r w:rsidRPr="00F63B6E">
        <w:rPr>
          <w:rFonts w:ascii="Arial" w:hAnsi="Arial" w:cs="Arial"/>
          <w:sz w:val="24"/>
          <w:szCs w:val="24"/>
        </w:rPr>
        <w:t xml:space="preserve">erformance of </w:t>
      </w:r>
      <w:r w:rsidR="00CE469E" w:rsidRPr="00F63B6E">
        <w:rPr>
          <w:rFonts w:ascii="Arial" w:hAnsi="Arial" w:cs="Arial"/>
          <w:sz w:val="24"/>
          <w:szCs w:val="24"/>
        </w:rPr>
        <w:t>s</w:t>
      </w:r>
      <w:r w:rsidRPr="00F63B6E">
        <w:rPr>
          <w:rFonts w:ascii="Arial" w:hAnsi="Arial" w:cs="Arial"/>
          <w:sz w:val="24"/>
          <w:szCs w:val="24"/>
        </w:rPr>
        <w:t xml:space="preserve">tudents with </w:t>
      </w:r>
      <w:r w:rsidR="00CE469E" w:rsidRPr="00F63B6E">
        <w:rPr>
          <w:rFonts w:ascii="Arial" w:hAnsi="Arial" w:cs="Arial"/>
          <w:sz w:val="24"/>
          <w:szCs w:val="24"/>
        </w:rPr>
        <w:t>v</w:t>
      </w:r>
      <w:r w:rsidRPr="00F63B6E">
        <w:rPr>
          <w:rFonts w:ascii="Arial" w:hAnsi="Arial" w:cs="Arial"/>
          <w:sz w:val="24"/>
          <w:szCs w:val="24"/>
        </w:rPr>
        <w:t xml:space="preserve">isual </w:t>
      </w:r>
      <w:r w:rsidR="00CE469E" w:rsidRPr="00F63B6E">
        <w:rPr>
          <w:rFonts w:ascii="Arial" w:hAnsi="Arial" w:cs="Arial"/>
          <w:sz w:val="24"/>
          <w:szCs w:val="24"/>
        </w:rPr>
        <w:t>i</w:t>
      </w:r>
      <w:r w:rsidRPr="00F63B6E">
        <w:rPr>
          <w:rFonts w:ascii="Arial" w:hAnsi="Arial" w:cs="Arial"/>
          <w:sz w:val="24"/>
          <w:szCs w:val="24"/>
        </w:rPr>
        <w:t xml:space="preserve">mpairments: A </w:t>
      </w:r>
      <w:r w:rsidR="00CE469E" w:rsidRPr="00F63B6E">
        <w:rPr>
          <w:rFonts w:ascii="Arial" w:hAnsi="Arial" w:cs="Arial"/>
          <w:sz w:val="24"/>
          <w:szCs w:val="24"/>
        </w:rPr>
        <w:t>s</w:t>
      </w:r>
      <w:r w:rsidRPr="00F63B6E">
        <w:rPr>
          <w:rFonts w:ascii="Arial" w:hAnsi="Arial" w:cs="Arial"/>
          <w:sz w:val="24"/>
          <w:szCs w:val="24"/>
        </w:rPr>
        <w:t xml:space="preserve">ynthesis of the </w:t>
      </w:r>
      <w:r w:rsidR="00CE469E" w:rsidRPr="00F63B6E">
        <w:rPr>
          <w:rFonts w:ascii="Arial" w:hAnsi="Arial" w:cs="Arial"/>
          <w:sz w:val="24"/>
          <w:szCs w:val="24"/>
        </w:rPr>
        <w:t>r</w:t>
      </w:r>
      <w:r w:rsidRPr="00F63B6E">
        <w:rPr>
          <w:rFonts w:ascii="Arial" w:hAnsi="Arial" w:cs="Arial"/>
          <w:sz w:val="24"/>
          <w:szCs w:val="24"/>
        </w:rPr>
        <w:t xml:space="preserve">esearch. </w:t>
      </w:r>
      <w:r w:rsidRPr="00F63B6E">
        <w:rPr>
          <w:rFonts w:ascii="Arial" w:hAnsi="Arial" w:cs="Arial"/>
          <w:i/>
          <w:sz w:val="24"/>
          <w:szCs w:val="24"/>
        </w:rPr>
        <w:t>Journal of Visual Impairment &amp; Blindness, 105</w:t>
      </w:r>
      <w:r w:rsidRPr="00F63B6E">
        <w:rPr>
          <w:rFonts w:ascii="Arial" w:hAnsi="Arial" w:cs="Arial"/>
          <w:sz w:val="24"/>
          <w:szCs w:val="24"/>
        </w:rPr>
        <w:t>(2), 73-83. Retrieved from http://www.afb.org/jvib/jvib_main.asp</w:t>
      </w:r>
    </w:p>
    <w:p w14:paraId="37F02243" w14:textId="423C494B" w:rsidR="00233B69" w:rsidRPr="00F63B6E" w:rsidRDefault="00233B69" w:rsidP="001D3983">
      <w:pPr>
        <w:spacing w:line="480" w:lineRule="auto"/>
        <w:ind w:left="567" w:hanging="567"/>
        <w:rPr>
          <w:rFonts w:ascii="Arial" w:hAnsi="Arial" w:cs="Arial"/>
          <w:sz w:val="24"/>
          <w:szCs w:val="24"/>
        </w:rPr>
      </w:pPr>
      <w:r w:rsidRPr="0036610D">
        <w:rPr>
          <w:rFonts w:ascii="Arial" w:eastAsiaTheme="minorEastAsia" w:hAnsi="Arial" w:cs="Arial"/>
          <w:sz w:val="24"/>
          <w:szCs w:val="24"/>
          <w:lang w:val="nl-NL"/>
        </w:rPr>
        <w:t xml:space="preserve">Klatzky R. L., &amp; Lederman S. J. (2003). Touch. In: I. B. Weiner (Ed.-in-Chief), A. F. Healy &amp; R. W. Proctor (Vol. Eds.), </w:t>
      </w:r>
      <w:r w:rsidRPr="0036610D">
        <w:rPr>
          <w:rFonts w:ascii="Arial" w:eastAsiaTheme="minorEastAsia" w:hAnsi="Arial" w:cs="Arial"/>
          <w:i/>
          <w:sz w:val="24"/>
          <w:szCs w:val="24"/>
          <w:lang w:val="nl-NL"/>
        </w:rPr>
        <w:t>Handbook of Psychology 4, Experimental psychology</w:t>
      </w:r>
      <w:r w:rsidRPr="0036610D">
        <w:rPr>
          <w:rFonts w:ascii="Arial" w:eastAsiaTheme="minorEastAsia" w:hAnsi="Arial" w:cs="Arial"/>
          <w:sz w:val="24"/>
          <w:szCs w:val="24"/>
          <w:lang w:val="nl-NL"/>
        </w:rPr>
        <w:t xml:space="preserve"> (pp. 147–176). </w:t>
      </w:r>
      <w:r w:rsidRPr="00F63B6E">
        <w:rPr>
          <w:rFonts w:ascii="Arial" w:eastAsiaTheme="minorEastAsia" w:hAnsi="Arial" w:cs="Arial"/>
          <w:sz w:val="24"/>
          <w:szCs w:val="24"/>
        </w:rPr>
        <w:t>New York, N.Y: Wiley</w:t>
      </w:r>
      <w:r w:rsidR="001D3983">
        <w:rPr>
          <w:rFonts w:ascii="Arial" w:eastAsiaTheme="minorEastAsia" w:hAnsi="Arial" w:cs="Arial"/>
          <w:sz w:val="24"/>
          <w:szCs w:val="24"/>
        </w:rPr>
        <w:t>.</w:t>
      </w:r>
    </w:p>
    <w:p w14:paraId="125F39B0" w14:textId="77777777" w:rsidR="00233B69" w:rsidRPr="00F63B6E" w:rsidRDefault="00233B69" w:rsidP="001D3983">
      <w:pPr>
        <w:spacing w:line="480" w:lineRule="auto"/>
        <w:ind w:left="567" w:hanging="567"/>
        <w:rPr>
          <w:rFonts w:ascii="Arial" w:eastAsiaTheme="minorEastAsia" w:hAnsi="Arial" w:cs="Arial"/>
          <w:sz w:val="24"/>
          <w:szCs w:val="24"/>
        </w:rPr>
      </w:pPr>
      <w:r w:rsidRPr="00C82E8B">
        <w:rPr>
          <w:rFonts w:ascii="Arial" w:eastAsiaTheme="minorEastAsia" w:hAnsi="Arial" w:cs="Arial"/>
          <w:sz w:val="24"/>
          <w:szCs w:val="24"/>
        </w:rPr>
        <w:t xml:space="preserve">Klatzky, R. L., &amp; Lederman, S. J. (2007). </w:t>
      </w:r>
      <w:r w:rsidRPr="00F63B6E">
        <w:rPr>
          <w:rFonts w:ascii="Arial" w:eastAsiaTheme="minorEastAsia" w:hAnsi="Arial" w:cs="Arial"/>
          <w:sz w:val="24"/>
          <w:szCs w:val="24"/>
        </w:rPr>
        <w:t xml:space="preserve">Do intention and exploration modulate the pathways to haptic object identification? </w:t>
      </w:r>
      <w:r w:rsidRPr="00F63B6E">
        <w:rPr>
          <w:rFonts w:ascii="Arial" w:eastAsiaTheme="minorEastAsia" w:hAnsi="Arial" w:cs="Arial"/>
          <w:i/>
          <w:sz w:val="24"/>
          <w:szCs w:val="24"/>
        </w:rPr>
        <w:t>Behavioral and Brain Sciences, 30</w:t>
      </w:r>
      <w:r w:rsidRPr="00F63B6E">
        <w:rPr>
          <w:rFonts w:ascii="Arial" w:eastAsiaTheme="minorEastAsia" w:hAnsi="Arial" w:cs="Arial"/>
          <w:sz w:val="24"/>
          <w:szCs w:val="24"/>
        </w:rPr>
        <w:t>, 213-214. doi:10.1017/S0140525X07001525</w:t>
      </w:r>
    </w:p>
    <w:p w14:paraId="6A34C424" w14:textId="77777777" w:rsidR="00233B69" w:rsidRPr="00F63B6E" w:rsidRDefault="00233B69" w:rsidP="001D3983">
      <w:pPr>
        <w:spacing w:line="480" w:lineRule="auto"/>
        <w:ind w:left="567" w:hanging="567"/>
        <w:rPr>
          <w:rFonts w:ascii="Arial" w:hAnsi="Arial" w:cs="Arial"/>
          <w:sz w:val="24"/>
          <w:szCs w:val="24"/>
        </w:rPr>
      </w:pPr>
      <w:r w:rsidRPr="00F63B6E">
        <w:rPr>
          <w:rFonts w:ascii="Arial" w:eastAsiaTheme="majorEastAsia" w:hAnsi="Arial" w:cs="Arial"/>
          <w:sz w:val="24"/>
          <w:szCs w:val="24"/>
        </w:rPr>
        <w:t>Klatzky</w:t>
      </w:r>
      <w:r w:rsidRPr="00F63B6E">
        <w:rPr>
          <w:rFonts w:ascii="Arial" w:hAnsi="Arial" w:cs="Arial"/>
          <w:sz w:val="24"/>
          <w:szCs w:val="24"/>
        </w:rPr>
        <w:t>,</w:t>
      </w:r>
      <w:r w:rsidRPr="00F63B6E">
        <w:rPr>
          <w:rFonts w:ascii="Arial" w:eastAsiaTheme="majorEastAsia" w:hAnsi="Arial" w:cs="Arial"/>
          <w:sz w:val="24"/>
          <w:szCs w:val="24"/>
        </w:rPr>
        <w:t xml:space="preserve"> R. L., &amp; Lederman, S. J. (1995). </w:t>
      </w:r>
      <w:r w:rsidRPr="00F63B6E">
        <w:rPr>
          <w:rFonts w:ascii="Arial" w:hAnsi="Arial" w:cs="Arial"/>
          <w:sz w:val="24"/>
          <w:szCs w:val="24"/>
        </w:rPr>
        <w:t xml:space="preserve">Identifying objects from a haptic glance. </w:t>
      </w:r>
      <w:r w:rsidRPr="00F63B6E">
        <w:rPr>
          <w:rFonts w:ascii="Arial" w:eastAsiaTheme="majorEastAsia" w:hAnsi="Arial" w:cs="Arial"/>
          <w:i/>
          <w:sz w:val="24"/>
          <w:szCs w:val="24"/>
        </w:rPr>
        <w:t>Perception &amp; Psychophysics</w:t>
      </w:r>
      <w:r w:rsidRPr="00F63B6E">
        <w:rPr>
          <w:rFonts w:ascii="Arial" w:hAnsi="Arial" w:cs="Arial"/>
          <w:i/>
          <w:sz w:val="24"/>
          <w:szCs w:val="24"/>
        </w:rPr>
        <w:t>, 57</w:t>
      </w:r>
      <w:r w:rsidRPr="00F63B6E">
        <w:rPr>
          <w:rFonts w:ascii="Arial" w:hAnsi="Arial" w:cs="Arial"/>
          <w:sz w:val="24"/>
          <w:szCs w:val="24"/>
        </w:rPr>
        <w:t>,</w:t>
      </w:r>
      <w:r w:rsidRPr="00F63B6E">
        <w:rPr>
          <w:rFonts w:ascii="Arial" w:eastAsiaTheme="majorEastAsia" w:hAnsi="Arial" w:cs="Arial"/>
          <w:sz w:val="24"/>
          <w:szCs w:val="24"/>
        </w:rPr>
        <w:t> (8)</w:t>
      </w:r>
      <w:r w:rsidRPr="00F63B6E">
        <w:rPr>
          <w:rFonts w:ascii="Arial" w:hAnsi="Arial" w:cs="Arial"/>
          <w:sz w:val="24"/>
          <w:szCs w:val="24"/>
        </w:rPr>
        <w:t>,</w:t>
      </w:r>
      <w:r w:rsidRPr="00F63B6E">
        <w:rPr>
          <w:rFonts w:ascii="Arial" w:eastAsiaTheme="majorEastAsia" w:hAnsi="Arial" w:cs="Arial"/>
          <w:sz w:val="24"/>
          <w:szCs w:val="24"/>
        </w:rPr>
        <w:t> </w:t>
      </w:r>
      <w:r w:rsidRPr="00F63B6E">
        <w:rPr>
          <w:rFonts w:ascii="Arial" w:hAnsi="Arial" w:cs="Arial"/>
          <w:sz w:val="24"/>
          <w:szCs w:val="24"/>
        </w:rPr>
        <w:t>1111-1123. doi: 10.3758/BF03208368</w:t>
      </w:r>
    </w:p>
    <w:p w14:paraId="0555838E" w14:textId="77777777" w:rsidR="00233B69" w:rsidRPr="00F63B6E" w:rsidRDefault="00233B69" w:rsidP="001D3983">
      <w:pPr>
        <w:spacing w:line="480" w:lineRule="auto"/>
        <w:ind w:left="567" w:hanging="567"/>
        <w:rPr>
          <w:rFonts w:ascii="Arial" w:hAnsi="Arial" w:cs="Arial"/>
          <w:sz w:val="24"/>
          <w:szCs w:val="24"/>
        </w:rPr>
      </w:pPr>
      <w:r w:rsidRPr="00F63B6E">
        <w:rPr>
          <w:rFonts w:ascii="Arial" w:hAnsi="Arial" w:cs="Arial"/>
          <w:sz w:val="24"/>
          <w:szCs w:val="24"/>
        </w:rPr>
        <w:t xml:space="preserve">Klatzky, R. L., Lederman, S. J., &amp; Reed, C. (1987). There's more to touch than meets the eye: The salience of object attributes for haptics with and without vision. </w:t>
      </w:r>
      <w:r w:rsidRPr="00F63B6E">
        <w:rPr>
          <w:rFonts w:ascii="Arial" w:hAnsi="Arial" w:cs="Arial"/>
          <w:i/>
          <w:sz w:val="24"/>
          <w:szCs w:val="24"/>
        </w:rPr>
        <w:t>Journal of Experimental Psychology: General, 116</w:t>
      </w:r>
      <w:r w:rsidRPr="00F63B6E">
        <w:rPr>
          <w:rFonts w:ascii="Arial" w:hAnsi="Arial" w:cs="Arial"/>
          <w:sz w:val="24"/>
          <w:szCs w:val="24"/>
        </w:rPr>
        <w:t>(4), 356-369. doi:</w:t>
      </w:r>
      <w:r w:rsidRPr="00F63B6E">
        <w:rPr>
          <w:rFonts w:ascii="Arial" w:eastAsiaTheme="majorEastAsia" w:hAnsi="Arial" w:cs="Arial"/>
          <w:sz w:val="24"/>
          <w:szCs w:val="24"/>
        </w:rPr>
        <w:t> </w:t>
      </w:r>
      <w:r w:rsidRPr="00F63B6E">
        <w:rPr>
          <w:rFonts w:ascii="Arial" w:hAnsi="Arial" w:cs="Arial"/>
          <w:sz w:val="24"/>
          <w:szCs w:val="24"/>
        </w:rPr>
        <w:t>10.1037/0096-3445.116.4.356</w:t>
      </w:r>
    </w:p>
    <w:p w14:paraId="3CA49655" w14:textId="3ECBB9D1" w:rsidR="00233B69" w:rsidRPr="00F63B6E" w:rsidRDefault="00233B69" w:rsidP="001D3983">
      <w:pPr>
        <w:spacing w:line="480" w:lineRule="auto"/>
        <w:ind w:left="567" w:hanging="567"/>
        <w:rPr>
          <w:rFonts w:ascii="Arial" w:hAnsi="Arial" w:cs="Arial"/>
          <w:sz w:val="24"/>
          <w:szCs w:val="24"/>
        </w:rPr>
      </w:pPr>
      <w:r w:rsidRPr="00F63B6E">
        <w:rPr>
          <w:rFonts w:ascii="Arial" w:hAnsi="Arial" w:cs="Arial"/>
          <w:sz w:val="24"/>
          <w:szCs w:val="24"/>
        </w:rPr>
        <w:lastRenderedPageBreak/>
        <w:t xml:space="preserve">Knight, M. (2013). </w:t>
      </w:r>
      <w:r w:rsidRPr="00F63B6E">
        <w:rPr>
          <w:rFonts w:ascii="Arial" w:hAnsi="Arial" w:cs="Arial"/>
          <w:i/>
          <w:sz w:val="24"/>
          <w:szCs w:val="24"/>
        </w:rPr>
        <w:t xml:space="preserve">Early </w:t>
      </w:r>
      <w:r w:rsidR="005714E1" w:rsidRPr="00F63B6E">
        <w:rPr>
          <w:rFonts w:ascii="Arial" w:hAnsi="Arial" w:cs="Arial"/>
          <w:i/>
          <w:sz w:val="24"/>
          <w:szCs w:val="24"/>
        </w:rPr>
        <w:t>l</w:t>
      </w:r>
      <w:r w:rsidRPr="00F63B6E">
        <w:rPr>
          <w:rFonts w:ascii="Arial" w:hAnsi="Arial" w:cs="Arial"/>
          <w:i/>
          <w:sz w:val="24"/>
          <w:szCs w:val="24"/>
        </w:rPr>
        <w:t xml:space="preserve">earning </w:t>
      </w:r>
      <w:r w:rsidR="005714E1" w:rsidRPr="00F63B6E">
        <w:rPr>
          <w:rFonts w:ascii="Arial" w:hAnsi="Arial" w:cs="Arial"/>
          <w:i/>
          <w:sz w:val="24"/>
          <w:szCs w:val="24"/>
        </w:rPr>
        <w:t>a</w:t>
      </w:r>
      <w:r w:rsidRPr="00F63B6E">
        <w:rPr>
          <w:rFonts w:ascii="Arial" w:hAnsi="Arial" w:cs="Arial"/>
          <w:i/>
          <w:sz w:val="24"/>
          <w:szCs w:val="24"/>
        </w:rPr>
        <w:t xml:space="preserve">ccess </w:t>
      </w:r>
      <w:r w:rsidR="005714E1" w:rsidRPr="00F63B6E">
        <w:rPr>
          <w:rFonts w:ascii="Arial" w:hAnsi="Arial" w:cs="Arial"/>
          <w:i/>
          <w:sz w:val="24"/>
          <w:szCs w:val="24"/>
        </w:rPr>
        <w:t>t</w:t>
      </w:r>
      <w:r w:rsidRPr="00F63B6E">
        <w:rPr>
          <w:rFonts w:ascii="Arial" w:hAnsi="Arial" w:cs="Arial"/>
          <w:i/>
          <w:sz w:val="24"/>
          <w:szCs w:val="24"/>
        </w:rPr>
        <w:t xml:space="preserve">echnology </w:t>
      </w:r>
      <w:r w:rsidR="005714E1" w:rsidRPr="00F63B6E">
        <w:rPr>
          <w:rFonts w:ascii="Arial" w:hAnsi="Arial" w:cs="Arial"/>
          <w:i/>
          <w:sz w:val="24"/>
          <w:szCs w:val="24"/>
        </w:rPr>
        <w:t>f</w:t>
      </w:r>
      <w:r w:rsidRPr="00F63B6E">
        <w:rPr>
          <w:rFonts w:ascii="Arial" w:hAnsi="Arial" w:cs="Arial"/>
          <w:i/>
          <w:sz w:val="24"/>
          <w:szCs w:val="24"/>
        </w:rPr>
        <w:t>ramework for children who are blind or have significant vision impairment.</w:t>
      </w:r>
      <w:r w:rsidRPr="00F63B6E">
        <w:rPr>
          <w:rFonts w:ascii="Arial" w:hAnsi="Arial" w:cs="Arial"/>
          <w:sz w:val="24"/>
          <w:szCs w:val="24"/>
        </w:rPr>
        <w:t xml:space="preserve"> Royal Institute for Deaf and Blind Children. Retrieved from http://www.spevi.net/spevi/resources.php</w:t>
      </w:r>
    </w:p>
    <w:p w14:paraId="11281A1E" w14:textId="77777777" w:rsidR="00233B69" w:rsidRDefault="00233B69" w:rsidP="001D3983">
      <w:pPr>
        <w:spacing w:line="480" w:lineRule="auto"/>
        <w:ind w:left="567" w:hanging="567"/>
        <w:rPr>
          <w:rFonts w:ascii="Arial" w:eastAsia="Arial Unicode MS" w:hAnsi="Arial" w:cs="Arial"/>
          <w:sz w:val="24"/>
          <w:szCs w:val="24"/>
        </w:rPr>
      </w:pPr>
      <w:r w:rsidRPr="00F63B6E">
        <w:rPr>
          <w:rFonts w:ascii="Arial" w:eastAsia="Arial Unicode MS" w:hAnsi="Arial" w:cs="Arial"/>
          <w:sz w:val="24"/>
          <w:szCs w:val="24"/>
        </w:rPr>
        <w:t xml:space="preserve">Landau, B. (1991). Spatial representation of objects in the young blind child. </w:t>
      </w:r>
      <w:r w:rsidRPr="00F63B6E">
        <w:rPr>
          <w:rFonts w:ascii="Arial" w:eastAsia="Arial Unicode MS" w:hAnsi="Arial" w:cs="Arial"/>
          <w:i/>
          <w:sz w:val="24"/>
          <w:szCs w:val="24"/>
        </w:rPr>
        <w:t>Cognition, 38</w:t>
      </w:r>
      <w:r w:rsidRPr="00F63B6E">
        <w:rPr>
          <w:rFonts w:ascii="Arial" w:eastAsia="Arial Unicode MS" w:hAnsi="Arial" w:cs="Arial"/>
          <w:sz w:val="24"/>
          <w:szCs w:val="24"/>
        </w:rPr>
        <w:t>(2), 145–178. doi: 10.1016/0010-0277(91)90050-E</w:t>
      </w:r>
    </w:p>
    <w:p w14:paraId="654A2745" w14:textId="5CB35330" w:rsidR="00190CAE" w:rsidRDefault="009F376E" w:rsidP="001D3983">
      <w:pPr>
        <w:spacing w:line="480" w:lineRule="auto"/>
        <w:ind w:left="567" w:hanging="567"/>
        <w:rPr>
          <w:rFonts w:ascii="Arial" w:eastAsiaTheme="majorEastAsia" w:hAnsi="Arial" w:cs="Arial"/>
          <w:sz w:val="24"/>
          <w:szCs w:val="24"/>
        </w:rPr>
      </w:pPr>
      <w:r w:rsidRPr="009F376E">
        <w:rPr>
          <w:rFonts w:ascii="Arial" w:hAnsi="Arial" w:cs="Arial"/>
          <w:sz w:val="24"/>
          <w:szCs w:val="24"/>
        </w:rPr>
        <w:t>Layton, L. (2013</w:t>
      </w:r>
      <w:r w:rsidR="00190CAE">
        <w:rPr>
          <w:rFonts w:ascii="Arial" w:hAnsi="Arial" w:cs="Arial"/>
          <w:sz w:val="24"/>
          <w:szCs w:val="24"/>
        </w:rPr>
        <w:t>, October 13</w:t>
      </w:r>
      <w:r w:rsidRPr="009F376E">
        <w:rPr>
          <w:rFonts w:ascii="Arial" w:hAnsi="Arial" w:cs="Arial"/>
          <w:sz w:val="24"/>
          <w:szCs w:val="24"/>
        </w:rPr>
        <w:t xml:space="preserve">). </w:t>
      </w:r>
      <w:r w:rsidRPr="00190CAE">
        <w:rPr>
          <w:rFonts w:ascii="Arial" w:hAnsi="Arial" w:cs="Arial"/>
          <w:sz w:val="24"/>
          <w:szCs w:val="24"/>
        </w:rPr>
        <w:t>Elementary students learn keyboard typing ahead of new Common Core tests.</w:t>
      </w:r>
      <w:r w:rsidRPr="009F376E">
        <w:rPr>
          <w:rFonts w:ascii="Arial" w:hAnsi="Arial" w:cs="Arial"/>
          <w:sz w:val="24"/>
          <w:szCs w:val="24"/>
        </w:rPr>
        <w:t xml:space="preserve"> </w:t>
      </w:r>
      <w:r w:rsidR="00190CAE" w:rsidRPr="00190CAE">
        <w:rPr>
          <w:rFonts w:ascii="Arial" w:hAnsi="Arial" w:cs="Arial"/>
          <w:i/>
          <w:sz w:val="24"/>
          <w:szCs w:val="24"/>
        </w:rPr>
        <w:t>Washington Post.</w:t>
      </w:r>
      <w:r w:rsidR="00190CAE">
        <w:rPr>
          <w:rFonts w:ascii="Arial" w:hAnsi="Arial" w:cs="Arial"/>
          <w:sz w:val="24"/>
          <w:szCs w:val="24"/>
        </w:rPr>
        <w:t xml:space="preserve"> </w:t>
      </w:r>
      <w:r w:rsidRPr="009F376E">
        <w:rPr>
          <w:rFonts w:ascii="Arial" w:hAnsi="Arial" w:cs="Arial"/>
          <w:sz w:val="24"/>
          <w:szCs w:val="24"/>
        </w:rPr>
        <w:t xml:space="preserve">Retrieved from: </w:t>
      </w:r>
      <w:r w:rsidR="00190CAE" w:rsidRPr="00190CAE">
        <w:rPr>
          <w:rFonts w:ascii="Arial" w:eastAsiaTheme="majorEastAsia" w:hAnsi="Arial" w:cs="Arial"/>
          <w:sz w:val="24"/>
          <w:szCs w:val="24"/>
        </w:rPr>
        <w:t>http://www.washingtonpost.com/</w:t>
      </w:r>
    </w:p>
    <w:p w14:paraId="4A7E9F34" w14:textId="68D16A97" w:rsidR="00233B69" w:rsidRPr="00F63B6E" w:rsidRDefault="00233B69" w:rsidP="001D3983">
      <w:pPr>
        <w:spacing w:line="480" w:lineRule="auto"/>
        <w:ind w:left="567" w:hanging="567"/>
        <w:rPr>
          <w:rFonts w:ascii="Arial" w:hAnsi="Arial" w:cs="Arial"/>
          <w:sz w:val="24"/>
          <w:szCs w:val="24"/>
        </w:rPr>
      </w:pPr>
      <w:r w:rsidRPr="00C82E8B">
        <w:rPr>
          <w:rFonts w:ascii="Arial" w:hAnsi="Arial" w:cs="Arial"/>
          <w:sz w:val="24"/>
          <w:szCs w:val="24"/>
        </w:rPr>
        <w:t xml:space="preserve">Lederman, S. J., &amp; Klatzky, R. L. (1987). </w:t>
      </w:r>
      <w:r w:rsidRPr="00F63B6E">
        <w:rPr>
          <w:rFonts w:ascii="Arial" w:hAnsi="Arial" w:cs="Arial"/>
          <w:sz w:val="24"/>
          <w:szCs w:val="24"/>
        </w:rPr>
        <w:t xml:space="preserve">Hand </w:t>
      </w:r>
      <w:r w:rsidR="005714E1" w:rsidRPr="00F63B6E">
        <w:rPr>
          <w:rFonts w:ascii="Arial" w:hAnsi="Arial" w:cs="Arial"/>
          <w:sz w:val="24"/>
          <w:szCs w:val="24"/>
        </w:rPr>
        <w:t>m</w:t>
      </w:r>
      <w:r w:rsidRPr="00F63B6E">
        <w:rPr>
          <w:rFonts w:ascii="Arial" w:hAnsi="Arial" w:cs="Arial"/>
          <w:sz w:val="24"/>
          <w:szCs w:val="24"/>
        </w:rPr>
        <w:t xml:space="preserve">ovements: A </w:t>
      </w:r>
      <w:r w:rsidR="005714E1" w:rsidRPr="00F63B6E">
        <w:rPr>
          <w:rFonts w:ascii="Arial" w:hAnsi="Arial" w:cs="Arial"/>
          <w:sz w:val="24"/>
          <w:szCs w:val="24"/>
        </w:rPr>
        <w:t>w</w:t>
      </w:r>
      <w:r w:rsidRPr="00F63B6E">
        <w:rPr>
          <w:rFonts w:ascii="Arial" w:hAnsi="Arial" w:cs="Arial"/>
          <w:sz w:val="24"/>
          <w:szCs w:val="24"/>
        </w:rPr>
        <w:t xml:space="preserve">indow into </w:t>
      </w:r>
      <w:r w:rsidR="005714E1" w:rsidRPr="00F63B6E">
        <w:rPr>
          <w:rFonts w:ascii="Arial" w:hAnsi="Arial" w:cs="Arial"/>
          <w:sz w:val="24"/>
          <w:szCs w:val="24"/>
        </w:rPr>
        <w:t>h</w:t>
      </w:r>
      <w:r w:rsidRPr="00F63B6E">
        <w:rPr>
          <w:rFonts w:ascii="Arial" w:hAnsi="Arial" w:cs="Arial"/>
          <w:sz w:val="24"/>
          <w:szCs w:val="24"/>
        </w:rPr>
        <w:t xml:space="preserve">aptic </w:t>
      </w:r>
      <w:r w:rsidR="005714E1" w:rsidRPr="00F63B6E">
        <w:rPr>
          <w:rFonts w:ascii="Arial" w:hAnsi="Arial" w:cs="Arial"/>
          <w:sz w:val="24"/>
          <w:szCs w:val="24"/>
        </w:rPr>
        <w:t>o</w:t>
      </w:r>
      <w:r w:rsidRPr="00F63B6E">
        <w:rPr>
          <w:rFonts w:ascii="Arial" w:hAnsi="Arial" w:cs="Arial"/>
          <w:sz w:val="24"/>
          <w:szCs w:val="24"/>
        </w:rPr>
        <w:t xml:space="preserve">bject </w:t>
      </w:r>
      <w:r w:rsidR="005714E1" w:rsidRPr="00F63B6E">
        <w:rPr>
          <w:rFonts w:ascii="Arial" w:hAnsi="Arial" w:cs="Arial"/>
          <w:sz w:val="24"/>
          <w:szCs w:val="24"/>
        </w:rPr>
        <w:t>r</w:t>
      </w:r>
      <w:r w:rsidRPr="00F63B6E">
        <w:rPr>
          <w:rFonts w:ascii="Arial" w:hAnsi="Arial" w:cs="Arial"/>
          <w:sz w:val="24"/>
          <w:szCs w:val="24"/>
        </w:rPr>
        <w:t xml:space="preserve">ecognition. </w:t>
      </w:r>
      <w:r w:rsidRPr="00F63B6E">
        <w:rPr>
          <w:rFonts w:ascii="Arial" w:hAnsi="Arial" w:cs="Arial"/>
          <w:i/>
          <w:sz w:val="24"/>
          <w:szCs w:val="24"/>
        </w:rPr>
        <w:t xml:space="preserve">Cognitive </w:t>
      </w:r>
      <w:r w:rsidR="005714E1" w:rsidRPr="00F63B6E">
        <w:rPr>
          <w:rFonts w:ascii="Arial" w:hAnsi="Arial" w:cs="Arial"/>
          <w:i/>
          <w:sz w:val="24"/>
          <w:szCs w:val="24"/>
        </w:rPr>
        <w:t>P</w:t>
      </w:r>
      <w:r w:rsidRPr="00F63B6E">
        <w:rPr>
          <w:rFonts w:ascii="Arial" w:hAnsi="Arial" w:cs="Arial"/>
          <w:i/>
          <w:sz w:val="24"/>
          <w:szCs w:val="24"/>
        </w:rPr>
        <w:t>sychology, 19</w:t>
      </w:r>
      <w:r w:rsidRPr="00F63B6E">
        <w:rPr>
          <w:rFonts w:ascii="Arial" w:hAnsi="Arial" w:cs="Arial"/>
          <w:sz w:val="24"/>
          <w:szCs w:val="24"/>
        </w:rPr>
        <w:t xml:space="preserve">, 342-368. doi: </w:t>
      </w:r>
      <w:r w:rsidRPr="00F63B6E">
        <w:rPr>
          <w:rFonts w:ascii="Arial" w:eastAsia="Arial Unicode MS" w:hAnsi="Arial" w:cs="Arial"/>
          <w:sz w:val="24"/>
          <w:szCs w:val="24"/>
        </w:rPr>
        <w:t>10.1016/0010-0285(87)90008-9</w:t>
      </w:r>
    </w:p>
    <w:p w14:paraId="11BA7BC2" w14:textId="77777777" w:rsidR="008C2687" w:rsidRPr="00F63B6E" w:rsidRDefault="008C2687" w:rsidP="001D3983">
      <w:pPr>
        <w:spacing w:line="480" w:lineRule="auto"/>
        <w:ind w:left="567" w:hanging="567"/>
        <w:rPr>
          <w:rFonts w:ascii="Arial" w:hAnsi="Arial" w:cs="Arial"/>
          <w:sz w:val="24"/>
          <w:szCs w:val="24"/>
        </w:rPr>
      </w:pPr>
      <w:r w:rsidRPr="00F63B6E">
        <w:rPr>
          <w:rFonts w:ascii="Arial" w:hAnsi="Arial" w:cs="Arial"/>
          <w:sz w:val="24"/>
          <w:szCs w:val="24"/>
        </w:rPr>
        <w:t xml:space="preserve">Liu, T. (2009). Orientation and mobility in cyberspace. </w:t>
      </w:r>
      <w:r w:rsidRPr="00F63B6E">
        <w:rPr>
          <w:rFonts w:ascii="Arial" w:hAnsi="Arial" w:cs="Arial"/>
          <w:i/>
          <w:sz w:val="24"/>
          <w:szCs w:val="24"/>
        </w:rPr>
        <w:t>AER Journal: Research and Practice in Visual Impairment and Blindness, 2</w:t>
      </w:r>
      <w:r w:rsidRPr="00F63B6E">
        <w:rPr>
          <w:rFonts w:ascii="Arial" w:hAnsi="Arial" w:cs="Arial"/>
          <w:sz w:val="24"/>
          <w:szCs w:val="24"/>
        </w:rPr>
        <w:t>(1). Retrieved from http://www.aerbvi.org/downloads/15/0/aerj_2009_winter.pdf</w:t>
      </w:r>
    </w:p>
    <w:p w14:paraId="76AE7178" w14:textId="3ADB9498" w:rsidR="00233B69" w:rsidRPr="00F63B6E" w:rsidRDefault="00233B69" w:rsidP="001D3983">
      <w:pPr>
        <w:spacing w:line="480" w:lineRule="auto"/>
        <w:ind w:left="567" w:hanging="567"/>
        <w:rPr>
          <w:rFonts w:ascii="Arial" w:hAnsi="Arial" w:cs="Arial"/>
          <w:sz w:val="24"/>
          <w:szCs w:val="24"/>
        </w:rPr>
      </w:pPr>
      <w:r w:rsidRPr="00F63B6E">
        <w:rPr>
          <w:rFonts w:ascii="Arial" w:hAnsi="Arial" w:cs="Arial"/>
          <w:sz w:val="24"/>
          <w:szCs w:val="24"/>
        </w:rPr>
        <w:t>Liu, X., Crump, M. J. C., &amp; Logan, G. D. (2010)</w:t>
      </w:r>
      <w:r w:rsidR="005714E1" w:rsidRPr="00F63B6E">
        <w:rPr>
          <w:rFonts w:ascii="Arial" w:hAnsi="Arial" w:cs="Arial"/>
          <w:sz w:val="24"/>
          <w:szCs w:val="24"/>
        </w:rPr>
        <w:t>.</w:t>
      </w:r>
      <w:r w:rsidRPr="00F63B6E">
        <w:rPr>
          <w:rFonts w:ascii="Arial" w:hAnsi="Arial" w:cs="Arial"/>
          <w:sz w:val="24"/>
          <w:szCs w:val="24"/>
        </w:rPr>
        <w:t xml:space="preserve"> Do you know where your fingers have been? Explicit knowledge of the spatial layout of the keyboard in skilled typists. </w:t>
      </w:r>
      <w:r w:rsidRPr="00F63B6E">
        <w:rPr>
          <w:rFonts w:ascii="Arial" w:eastAsiaTheme="majorEastAsia" w:hAnsi="Arial" w:cs="Arial"/>
          <w:i/>
          <w:sz w:val="24"/>
          <w:szCs w:val="24"/>
        </w:rPr>
        <w:t xml:space="preserve">Memory &amp; Cognition, </w:t>
      </w:r>
      <w:r w:rsidRPr="00F63B6E">
        <w:rPr>
          <w:rFonts w:ascii="Arial" w:hAnsi="Arial" w:cs="Arial"/>
          <w:i/>
          <w:sz w:val="24"/>
          <w:szCs w:val="24"/>
        </w:rPr>
        <w:t>38</w:t>
      </w:r>
      <w:r w:rsidRPr="00F63B6E">
        <w:rPr>
          <w:rFonts w:ascii="Arial" w:hAnsi="Arial" w:cs="Arial"/>
          <w:sz w:val="24"/>
          <w:szCs w:val="24"/>
        </w:rPr>
        <w:t>(4), 474-484. doi: 10.3758/MC.38.4.474</w:t>
      </w:r>
    </w:p>
    <w:p w14:paraId="529FD37C" w14:textId="0A5BC428" w:rsidR="00233B69" w:rsidRDefault="00233B69" w:rsidP="001D3983">
      <w:pPr>
        <w:spacing w:line="480" w:lineRule="auto"/>
        <w:ind w:left="567" w:hanging="567"/>
        <w:rPr>
          <w:rFonts w:ascii="Arial" w:hAnsi="Arial" w:cs="Arial"/>
          <w:sz w:val="24"/>
          <w:szCs w:val="24"/>
        </w:rPr>
      </w:pPr>
      <w:r w:rsidRPr="00F63B6E">
        <w:rPr>
          <w:rFonts w:ascii="Arial" w:hAnsi="Arial" w:cs="Arial"/>
          <w:sz w:val="24"/>
          <w:szCs w:val="24"/>
        </w:rPr>
        <w:t xml:space="preserve">Lockhart, A., &amp; Zeitz, L. (2012). Keyboarding camp! Identifying the effects of 4th-grader characteristics on keyboarding proficiency. </w:t>
      </w:r>
      <w:r w:rsidRPr="00F63B6E">
        <w:rPr>
          <w:rFonts w:ascii="Arial" w:hAnsi="Arial" w:cs="Arial"/>
          <w:i/>
          <w:sz w:val="24"/>
          <w:szCs w:val="24"/>
        </w:rPr>
        <w:t>Journal for Computing Teachers</w:t>
      </w:r>
      <w:r w:rsidRPr="00F63B6E">
        <w:rPr>
          <w:rFonts w:ascii="Arial" w:hAnsi="Arial" w:cs="Arial"/>
          <w:sz w:val="24"/>
          <w:szCs w:val="24"/>
        </w:rPr>
        <w:t xml:space="preserve">. Retrieved from </w:t>
      </w:r>
      <w:r w:rsidR="00995799" w:rsidRPr="00995799">
        <w:rPr>
          <w:rFonts w:ascii="Arial" w:hAnsi="Arial" w:cs="Arial"/>
          <w:sz w:val="24"/>
          <w:szCs w:val="24"/>
        </w:rPr>
        <w:lastRenderedPageBreak/>
        <w:t>http://www.leighzeitz.com/keyboardingresearch/TypingCampLockhartZeitz2010.pdf</w:t>
      </w:r>
    </w:p>
    <w:p w14:paraId="11074AF7" w14:textId="77777777" w:rsidR="00233B69" w:rsidRPr="00F63B6E" w:rsidRDefault="00233B69" w:rsidP="001D3983">
      <w:pPr>
        <w:spacing w:line="480" w:lineRule="auto"/>
        <w:ind w:left="567" w:hanging="567"/>
        <w:rPr>
          <w:rFonts w:ascii="Arial" w:hAnsi="Arial" w:cs="Arial"/>
          <w:sz w:val="24"/>
          <w:szCs w:val="24"/>
        </w:rPr>
      </w:pPr>
      <w:r w:rsidRPr="00F63B6E">
        <w:rPr>
          <w:rFonts w:ascii="Arial" w:hAnsi="Arial" w:cs="Arial"/>
          <w:sz w:val="24"/>
          <w:szCs w:val="24"/>
        </w:rPr>
        <w:t xml:space="preserve">Marek, B. (1997). </w:t>
      </w:r>
      <w:r w:rsidRPr="00F63B6E">
        <w:rPr>
          <w:rFonts w:ascii="Arial" w:hAnsi="Arial" w:cs="Arial"/>
          <w:i/>
          <w:sz w:val="24"/>
          <w:szCs w:val="24"/>
        </w:rPr>
        <w:t>Before a blind child can read a map. First steps in tactile graphics.</w:t>
      </w:r>
      <w:r w:rsidRPr="00F63B6E">
        <w:rPr>
          <w:rFonts w:ascii="Arial" w:hAnsi="Arial" w:cs="Arial"/>
          <w:sz w:val="24"/>
          <w:szCs w:val="24"/>
        </w:rPr>
        <w:t xml:space="preserve"> Paper presented at ICEVI 10</w:t>
      </w:r>
      <w:r w:rsidRPr="00F63B6E">
        <w:rPr>
          <w:rFonts w:ascii="Arial" w:hAnsi="Arial" w:cs="Arial"/>
          <w:sz w:val="24"/>
          <w:szCs w:val="24"/>
          <w:vertAlign w:val="superscript"/>
        </w:rPr>
        <w:t>th</w:t>
      </w:r>
      <w:r w:rsidRPr="00F63B6E">
        <w:rPr>
          <w:rFonts w:ascii="Arial" w:hAnsi="Arial" w:cs="Arial"/>
          <w:sz w:val="24"/>
          <w:szCs w:val="24"/>
        </w:rPr>
        <w:t xml:space="preserve"> world conference in Sao Paulo, Brazil. Retrieved from http://icevi.org/publications/icevix/wshops/0352.html</w:t>
      </w:r>
    </w:p>
    <w:p w14:paraId="5FD3AD96" w14:textId="77777777" w:rsidR="00233B69" w:rsidRPr="00F63B6E" w:rsidRDefault="00233B69" w:rsidP="001D3983">
      <w:pPr>
        <w:spacing w:line="480" w:lineRule="auto"/>
        <w:ind w:left="567" w:hanging="567"/>
        <w:rPr>
          <w:rFonts w:ascii="Arial" w:eastAsiaTheme="minorEastAsia" w:hAnsi="Arial" w:cs="Arial"/>
          <w:sz w:val="24"/>
          <w:szCs w:val="24"/>
        </w:rPr>
      </w:pPr>
      <w:r w:rsidRPr="00F63B6E">
        <w:rPr>
          <w:rFonts w:ascii="Arial" w:eastAsiaTheme="minorEastAsia" w:hAnsi="Arial" w:cs="Arial"/>
          <w:sz w:val="24"/>
          <w:szCs w:val="24"/>
        </w:rPr>
        <w:t xml:space="preserve">Marek, B. (2000a). </w:t>
      </w:r>
      <w:r w:rsidRPr="00F63B6E">
        <w:rPr>
          <w:rFonts w:ascii="Arial" w:eastAsiaTheme="minorEastAsia" w:hAnsi="Arial" w:cs="Arial"/>
          <w:i/>
          <w:sz w:val="24"/>
          <w:szCs w:val="24"/>
        </w:rPr>
        <w:t xml:space="preserve">Does a stone look the way it feels? </w:t>
      </w:r>
      <w:r w:rsidRPr="00F63B6E">
        <w:rPr>
          <w:rFonts w:ascii="Arial" w:hAnsi="Arial" w:cs="Arial"/>
          <w:i/>
          <w:sz w:val="24"/>
          <w:szCs w:val="24"/>
        </w:rPr>
        <w:t>Introducing tactile graphics, spatial relations and visual concepts to congenitally blind children.</w:t>
      </w:r>
      <w:r w:rsidRPr="00F63B6E">
        <w:rPr>
          <w:rFonts w:ascii="Arial" w:hAnsi="Arial" w:cs="Arial"/>
          <w:sz w:val="24"/>
          <w:szCs w:val="24"/>
        </w:rPr>
        <w:t xml:space="preserve"> </w:t>
      </w:r>
      <w:r w:rsidRPr="00F63B6E">
        <w:rPr>
          <w:rFonts w:ascii="Arial" w:eastAsiaTheme="minorEastAsia" w:hAnsi="Arial" w:cs="Arial"/>
          <w:sz w:val="24"/>
          <w:szCs w:val="24"/>
        </w:rPr>
        <w:t>Paper presented at the European ICEVI Conference, Cracow, Poland. Retrieved from http://</w:t>
      </w:r>
      <w:r w:rsidRPr="00F63B6E">
        <w:rPr>
          <w:rFonts w:ascii="Arial" w:hAnsi="Arial" w:cs="Arial"/>
          <w:sz w:val="24"/>
          <w:szCs w:val="24"/>
        </w:rPr>
        <w:t>www.hungryfingers.com/stone.html</w:t>
      </w:r>
    </w:p>
    <w:p w14:paraId="56B734C0" w14:textId="7AE9D104" w:rsidR="00233B69" w:rsidRDefault="00233B69" w:rsidP="001D3983">
      <w:pPr>
        <w:spacing w:line="480" w:lineRule="auto"/>
        <w:ind w:left="567" w:hanging="567"/>
        <w:rPr>
          <w:rFonts w:ascii="Arial" w:hAnsi="Arial" w:cs="Arial"/>
          <w:sz w:val="24"/>
          <w:szCs w:val="24"/>
        </w:rPr>
      </w:pPr>
      <w:r w:rsidRPr="00F63B6E">
        <w:rPr>
          <w:rFonts w:ascii="Arial" w:hAnsi="Arial" w:cs="Arial"/>
          <w:sz w:val="24"/>
          <w:szCs w:val="24"/>
        </w:rPr>
        <w:t xml:space="preserve">Marek, B. (2000b). </w:t>
      </w:r>
      <w:r w:rsidRPr="00F63B6E">
        <w:rPr>
          <w:rFonts w:ascii="Arial" w:hAnsi="Arial" w:cs="Arial"/>
          <w:i/>
          <w:sz w:val="24"/>
          <w:szCs w:val="24"/>
        </w:rPr>
        <w:t>Learning from experience. Mobility and daily living skills in an English language classroom.</w:t>
      </w:r>
      <w:r w:rsidRPr="00F63B6E">
        <w:rPr>
          <w:rFonts w:ascii="Arial" w:hAnsi="Arial" w:cs="Arial"/>
          <w:sz w:val="24"/>
          <w:szCs w:val="24"/>
        </w:rPr>
        <w:t xml:space="preserve"> </w:t>
      </w:r>
      <w:r w:rsidRPr="00F63B6E">
        <w:rPr>
          <w:rFonts w:ascii="Arial" w:eastAsiaTheme="minorEastAsia" w:hAnsi="Arial" w:cs="Arial"/>
          <w:sz w:val="24"/>
          <w:szCs w:val="24"/>
        </w:rPr>
        <w:t xml:space="preserve">Paper presented at the European ICEVI Conference, Cracow, Poland. Retrieved from </w:t>
      </w:r>
      <w:r w:rsidR="009F376E" w:rsidRPr="009F376E">
        <w:rPr>
          <w:rFonts w:ascii="Arial" w:hAnsi="Arial" w:cs="Arial"/>
          <w:sz w:val="24"/>
          <w:szCs w:val="24"/>
        </w:rPr>
        <w:t>www.icevi-europe.org/</w:t>
      </w:r>
      <w:r w:rsidR="009F376E">
        <w:rPr>
          <w:rFonts w:ascii="Arial" w:hAnsi="Arial" w:cs="Arial"/>
          <w:sz w:val="24"/>
          <w:szCs w:val="24"/>
        </w:rPr>
        <w:br/>
      </w:r>
      <w:r w:rsidR="009F376E" w:rsidRPr="009F376E">
        <w:rPr>
          <w:rFonts w:ascii="Arial" w:hAnsi="Arial" w:cs="Arial"/>
          <w:sz w:val="24"/>
          <w:szCs w:val="24"/>
        </w:rPr>
        <w:t>cracow2000/proceedings/chapter05/05-08.doc</w:t>
      </w:r>
    </w:p>
    <w:p w14:paraId="0ED272FE" w14:textId="1EF87897" w:rsidR="009F376E" w:rsidRDefault="009F376E" w:rsidP="001D3983">
      <w:pPr>
        <w:spacing w:line="480" w:lineRule="auto"/>
        <w:ind w:left="567" w:hanging="567"/>
        <w:rPr>
          <w:rFonts w:ascii="Arial" w:hAnsi="Arial" w:cs="Arial"/>
          <w:sz w:val="24"/>
          <w:szCs w:val="24"/>
        </w:rPr>
      </w:pPr>
      <w:r w:rsidRPr="009F376E">
        <w:rPr>
          <w:rFonts w:ascii="Arial" w:hAnsi="Arial" w:cs="Arial"/>
          <w:sz w:val="24"/>
          <w:szCs w:val="24"/>
        </w:rPr>
        <w:t>McDougall, B. (2014</w:t>
      </w:r>
      <w:r w:rsidR="00DD1963">
        <w:rPr>
          <w:rFonts w:ascii="Arial" w:hAnsi="Arial" w:cs="Arial"/>
          <w:sz w:val="24"/>
          <w:szCs w:val="24"/>
        </w:rPr>
        <w:t>, July 24</w:t>
      </w:r>
      <w:r w:rsidRPr="009F376E">
        <w:rPr>
          <w:rFonts w:ascii="Arial" w:hAnsi="Arial" w:cs="Arial"/>
          <w:sz w:val="24"/>
          <w:szCs w:val="24"/>
        </w:rPr>
        <w:t xml:space="preserve">). Students from Year 3 to sit national tests on keyboard and computer. </w:t>
      </w:r>
      <w:r w:rsidR="00DD1963" w:rsidRPr="00DD1963">
        <w:rPr>
          <w:rFonts w:ascii="Arial" w:hAnsi="Arial" w:cs="Arial"/>
          <w:i/>
          <w:sz w:val="24"/>
          <w:szCs w:val="24"/>
        </w:rPr>
        <w:t>Daily Telegraph</w:t>
      </w:r>
      <w:r w:rsidR="00DD1963">
        <w:rPr>
          <w:rFonts w:ascii="Arial" w:hAnsi="Arial" w:cs="Arial"/>
          <w:sz w:val="24"/>
          <w:szCs w:val="24"/>
        </w:rPr>
        <w:t xml:space="preserve">. </w:t>
      </w:r>
      <w:r w:rsidRPr="009F376E">
        <w:rPr>
          <w:rFonts w:ascii="Arial" w:hAnsi="Arial" w:cs="Arial"/>
          <w:sz w:val="24"/>
          <w:szCs w:val="24"/>
        </w:rPr>
        <w:t xml:space="preserve">Retrieved from: </w:t>
      </w:r>
      <w:r w:rsidR="00DD1963" w:rsidRPr="00DD1963">
        <w:rPr>
          <w:rFonts w:ascii="Arial" w:hAnsi="Arial" w:cs="Arial"/>
          <w:sz w:val="24"/>
          <w:szCs w:val="24"/>
        </w:rPr>
        <w:t>http://www.dailytelegraph.com.au</w:t>
      </w:r>
    </w:p>
    <w:p w14:paraId="4D6F7ABF" w14:textId="77777777" w:rsidR="00233B69" w:rsidRPr="00F63B6E" w:rsidRDefault="00233B69" w:rsidP="001D3983">
      <w:pPr>
        <w:spacing w:line="480" w:lineRule="auto"/>
        <w:ind w:left="567" w:hanging="567"/>
        <w:rPr>
          <w:rFonts w:ascii="Arial" w:hAnsi="Arial" w:cs="Arial"/>
          <w:sz w:val="24"/>
          <w:szCs w:val="24"/>
        </w:rPr>
      </w:pPr>
      <w:r w:rsidRPr="00F63B6E">
        <w:rPr>
          <w:rFonts w:ascii="Arial" w:hAnsi="Arial" w:cs="Arial"/>
          <w:sz w:val="24"/>
          <w:szCs w:val="24"/>
        </w:rPr>
        <w:t xml:space="preserve">McKinnon, D. H., &amp; Nolan, P. C. J. (1990). Keyboarding, touch typing and computers: What students think. In: J. G. Hedberg, J..Steele &amp; M. Mooney (Eds.), </w:t>
      </w:r>
      <w:r w:rsidRPr="00F63B6E">
        <w:rPr>
          <w:rFonts w:ascii="Arial" w:hAnsi="Arial" w:cs="Arial"/>
          <w:i/>
          <w:sz w:val="24"/>
          <w:szCs w:val="24"/>
        </w:rPr>
        <w:t>Converging Technologies. Selected papers from EdTech'90</w:t>
      </w:r>
      <w:r w:rsidRPr="00F63B6E">
        <w:rPr>
          <w:rFonts w:ascii="Arial" w:hAnsi="Arial" w:cs="Arial"/>
          <w:sz w:val="24"/>
          <w:szCs w:val="24"/>
        </w:rPr>
        <w:t>, 59-68. Canberra, Australia: AJET Publications. Retrieved from http://www.ascilite.org.au/aset-archives/confs/edtech90/mckinnon.html</w:t>
      </w:r>
    </w:p>
    <w:p w14:paraId="48C4D8CA" w14:textId="77777777" w:rsidR="00233B69" w:rsidRPr="00F63B6E" w:rsidRDefault="00233B69" w:rsidP="001D3983">
      <w:pPr>
        <w:spacing w:line="480" w:lineRule="auto"/>
        <w:ind w:left="567" w:hanging="567"/>
        <w:rPr>
          <w:rFonts w:ascii="Arial" w:hAnsi="Arial" w:cs="Arial"/>
          <w:sz w:val="24"/>
          <w:szCs w:val="24"/>
        </w:rPr>
      </w:pPr>
      <w:bookmarkStart w:id="1" w:name="OLE_LINK1"/>
      <w:bookmarkStart w:id="2" w:name="OLE_LINK2"/>
      <w:r w:rsidRPr="00F63B6E">
        <w:rPr>
          <w:rFonts w:ascii="Arial" w:hAnsi="Arial" w:cs="Arial"/>
          <w:sz w:val="24"/>
          <w:szCs w:val="24"/>
        </w:rPr>
        <w:lastRenderedPageBreak/>
        <w:t xml:space="preserve">Millar, S. (1975). Spatial memory by blind and sighted children. </w:t>
      </w:r>
      <w:r w:rsidRPr="00F63B6E">
        <w:rPr>
          <w:rFonts w:ascii="Arial" w:hAnsi="Arial" w:cs="Arial"/>
          <w:i/>
          <w:sz w:val="24"/>
          <w:szCs w:val="24"/>
        </w:rPr>
        <w:t>British Journal of Psychology, 66</w:t>
      </w:r>
      <w:r w:rsidRPr="00F63B6E">
        <w:rPr>
          <w:rFonts w:ascii="Arial" w:hAnsi="Arial" w:cs="Arial"/>
          <w:sz w:val="24"/>
          <w:szCs w:val="24"/>
        </w:rPr>
        <w:t>(4), 449. Retrieved from http://cf5pm8sz2l.search.serialssolutions.com</w:t>
      </w:r>
    </w:p>
    <w:bookmarkEnd w:id="1"/>
    <w:bookmarkEnd w:id="2"/>
    <w:p w14:paraId="42BD8A56" w14:textId="6151806B" w:rsidR="00233B69" w:rsidRPr="00F63B6E" w:rsidRDefault="00233B69" w:rsidP="001D3983">
      <w:pPr>
        <w:spacing w:line="480" w:lineRule="auto"/>
        <w:ind w:left="567" w:hanging="567"/>
        <w:rPr>
          <w:rFonts w:ascii="Arial" w:hAnsi="Arial" w:cs="Arial"/>
          <w:sz w:val="24"/>
          <w:szCs w:val="24"/>
        </w:rPr>
      </w:pPr>
      <w:r w:rsidRPr="00F63B6E">
        <w:rPr>
          <w:rFonts w:ascii="Arial" w:hAnsi="Arial" w:cs="Arial"/>
          <w:sz w:val="24"/>
          <w:szCs w:val="24"/>
        </w:rPr>
        <w:t xml:space="preserve">Millar, S. (2008). </w:t>
      </w:r>
      <w:r w:rsidRPr="00F63B6E">
        <w:rPr>
          <w:rFonts w:ascii="Arial" w:hAnsi="Arial" w:cs="Arial"/>
          <w:i/>
          <w:sz w:val="24"/>
          <w:szCs w:val="24"/>
        </w:rPr>
        <w:t xml:space="preserve">Space and </w:t>
      </w:r>
      <w:r w:rsidR="005714E1" w:rsidRPr="00F63B6E">
        <w:rPr>
          <w:rFonts w:ascii="Arial" w:hAnsi="Arial" w:cs="Arial"/>
          <w:i/>
          <w:sz w:val="24"/>
          <w:szCs w:val="24"/>
        </w:rPr>
        <w:t>s</w:t>
      </w:r>
      <w:r w:rsidRPr="00F63B6E">
        <w:rPr>
          <w:rFonts w:ascii="Arial" w:hAnsi="Arial" w:cs="Arial"/>
          <w:i/>
          <w:sz w:val="24"/>
          <w:szCs w:val="24"/>
        </w:rPr>
        <w:t>ense (Essays in Cognitive Psychology)</w:t>
      </w:r>
      <w:r w:rsidRPr="00F63B6E">
        <w:rPr>
          <w:rFonts w:ascii="Arial" w:hAnsi="Arial" w:cs="Arial"/>
          <w:sz w:val="24"/>
          <w:szCs w:val="24"/>
        </w:rPr>
        <w:t>. East Sussex, UK: Psychology press. Retrieved from http://www.eblib.com.au</w:t>
      </w:r>
    </w:p>
    <w:p w14:paraId="7C70CD9F" w14:textId="77777777" w:rsidR="00233B69" w:rsidRPr="00F63B6E" w:rsidRDefault="00233B69" w:rsidP="001D3983">
      <w:pPr>
        <w:spacing w:line="480" w:lineRule="auto"/>
        <w:ind w:left="567" w:hanging="567"/>
        <w:rPr>
          <w:rFonts w:ascii="Arial" w:eastAsiaTheme="minorEastAsia" w:hAnsi="Arial" w:cs="Arial"/>
          <w:sz w:val="24"/>
          <w:szCs w:val="24"/>
        </w:rPr>
      </w:pPr>
      <w:r w:rsidRPr="00F63B6E">
        <w:rPr>
          <w:rFonts w:ascii="Arial" w:hAnsi="Arial" w:cs="Arial"/>
          <w:i/>
          <w:sz w:val="24"/>
          <w:szCs w:val="24"/>
        </w:rPr>
        <w:t>Modified keys on a keyboard</w:t>
      </w:r>
      <w:r w:rsidRPr="00F63B6E">
        <w:rPr>
          <w:rFonts w:ascii="Arial" w:hAnsi="Arial" w:cs="Arial"/>
          <w:sz w:val="24"/>
          <w:szCs w:val="24"/>
        </w:rPr>
        <w:t xml:space="preserve"> (n.d.). Retrieved from </w:t>
      </w:r>
      <w:r w:rsidRPr="00F63B6E">
        <w:rPr>
          <w:rFonts w:ascii="Arial" w:eastAsiaTheme="minorEastAsia" w:hAnsi="Arial" w:cs="Arial"/>
          <w:sz w:val="24"/>
          <w:szCs w:val="24"/>
        </w:rPr>
        <w:t>http://www.freepatentsonline.com/6667697.html</w:t>
      </w:r>
    </w:p>
    <w:p w14:paraId="0E8D3870" w14:textId="22633F7A" w:rsidR="00233B69" w:rsidRPr="00F63B6E" w:rsidRDefault="00233B69" w:rsidP="001D3983">
      <w:pPr>
        <w:spacing w:line="480" w:lineRule="auto"/>
        <w:ind w:left="567" w:hanging="567"/>
        <w:rPr>
          <w:rFonts w:ascii="Arial" w:eastAsia="Arial Unicode MS" w:hAnsi="Arial" w:cs="Arial"/>
          <w:sz w:val="24"/>
          <w:szCs w:val="24"/>
        </w:rPr>
      </w:pPr>
      <w:r w:rsidRPr="00F63B6E">
        <w:rPr>
          <w:rFonts w:ascii="Arial" w:eastAsia="Arial Unicode MS" w:hAnsi="Arial" w:cs="Arial"/>
          <w:sz w:val="24"/>
          <w:szCs w:val="24"/>
        </w:rPr>
        <w:t xml:space="preserve">Pagliano, P. (2012). The </w:t>
      </w:r>
      <w:r w:rsidR="005714E1" w:rsidRPr="00F63B6E">
        <w:rPr>
          <w:rFonts w:ascii="Arial" w:eastAsia="Arial Unicode MS" w:hAnsi="Arial" w:cs="Arial"/>
          <w:sz w:val="24"/>
          <w:szCs w:val="24"/>
        </w:rPr>
        <w:t>m</w:t>
      </w:r>
      <w:r w:rsidRPr="00F63B6E">
        <w:rPr>
          <w:rFonts w:ascii="Arial" w:eastAsia="Arial Unicode MS" w:hAnsi="Arial" w:cs="Arial"/>
          <w:sz w:val="24"/>
          <w:szCs w:val="24"/>
        </w:rPr>
        <w:t xml:space="preserve">ultisensory </w:t>
      </w:r>
      <w:r w:rsidR="005714E1" w:rsidRPr="00F63B6E">
        <w:rPr>
          <w:rFonts w:ascii="Arial" w:eastAsia="Arial Unicode MS" w:hAnsi="Arial" w:cs="Arial"/>
          <w:sz w:val="24"/>
          <w:szCs w:val="24"/>
        </w:rPr>
        <w:t>h</w:t>
      </w:r>
      <w:r w:rsidRPr="00F63B6E">
        <w:rPr>
          <w:rFonts w:ascii="Arial" w:eastAsia="Arial Unicode MS" w:hAnsi="Arial" w:cs="Arial"/>
          <w:sz w:val="24"/>
          <w:szCs w:val="24"/>
        </w:rPr>
        <w:t>andbook. A guide for children and adults with sensory learning disabilities. New York, N.Y: Routledge</w:t>
      </w:r>
      <w:r w:rsidR="005714E1" w:rsidRPr="00F63B6E">
        <w:rPr>
          <w:rFonts w:ascii="Arial" w:eastAsia="Arial Unicode MS" w:hAnsi="Arial" w:cs="Arial"/>
          <w:sz w:val="24"/>
          <w:szCs w:val="24"/>
        </w:rPr>
        <w:t>.</w:t>
      </w:r>
    </w:p>
    <w:p w14:paraId="0957C6C3" w14:textId="7F5D6EA2" w:rsidR="00855EEC" w:rsidRDefault="000B7566" w:rsidP="001D3983">
      <w:pPr>
        <w:spacing w:line="480" w:lineRule="auto"/>
        <w:ind w:left="567" w:hanging="567"/>
        <w:rPr>
          <w:rFonts w:ascii="Arial" w:hAnsi="Arial" w:cs="Arial"/>
          <w:sz w:val="24"/>
          <w:szCs w:val="24"/>
        </w:rPr>
      </w:pPr>
      <w:r w:rsidRPr="00AF7780">
        <w:rPr>
          <w:rFonts w:ascii="Arial" w:hAnsi="Arial" w:cs="Arial"/>
          <w:color w:val="000000"/>
          <w:sz w:val="24"/>
          <w:szCs w:val="24"/>
        </w:rPr>
        <w:t xml:space="preserve">Prebraille skills </w:t>
      </w:r>
      <w:r>
        <w:rPr>
          <w:rFonts w:ascii="Arial" w:hAnsi="Arial" w:cs="Arial"/>
          <w:color w:val="000000"/>
          <w:sz w:val="24"/>
          <w:szCs w:val="24"/>
        </w:rPr>
        <w:t xml:space="preserve">(n.d.). </w:t>
      </w:r>
      <w:r w:rsidR="00855EEC" w:rsidRPr="00115F37">
        <w:rPr>
          <w:rFonts w:ascii="Arial" w:hAnsi="Arial" w:cs="Arial"/>
          <w:i/>
          <w:color w:val="000000"/>
          <w:sz w:val="24"/>
          <w:szCs w:val="24"/>
        </w:rPr>
        <w:t xml:space="preserve">Perkins Scout </w:t>
      </w:r>
      <w:r w:rsidRPr="00115F37">
        <w:rPr>
          <w:rFonts w:ascii="Arial" w:hAnsi="Arial" w:cs="Arial"/>
          <w:i/>
          <w:color w:val="000000"/>
          <w:sz w:val="24"/>
          <w:szCs w:val="24"/>
        </w:rPr>
        <w:t>database</w:t>
      </w:r>
      <w:r>
        <w:rPr>
          <w:rFonts w:ascii="Arial" w:hAnsi="Arial" w:cs="Arial"/>
          <w:color w:val="000000"/>
          <w:sz w:val="24"/>
          <w:szCs w:val="24"/>
        </w:rPr>
        <w:t>.</w:t>
      </w:r>
      <w:r w:rsidR="00855EEC" w:rsidRPr="00855EEC">
        <w:rPr>
          <w:rFonts w:ascii="Arial" w:hAnsi="Arial" w:cs="Arial"/>
          <w:color w:val="000000"/>
          <w:sz w:val="24"/>
          <w:szCs w:val="24"/>
        </w:rPr>
        <w:t xml:space="preserve"> Retrieved from: </w:t>
      </w:r>
      <w:r w:rsidR="00855EEC" w:rsidRPr="00855EEC">
        <w:rPr>
          <w:rFonts w:ascii="Arial" w:hAnsi="Arial" w:cs="Arial"/>
          <w:sz w:val="24"/>
          <w:szCs w:val="24"/>
        </w:rPr>
        <w:t>http://www.perkins.org/resources/scout/literacy-and-braille/prebraille-skills.html</w:t>
      </w:r>
    </w:p>
    <w:p w14:paraId="5ABAD4E9" w14:textId="1DD4A920" w:rsidR="00233B69" w:rsidRPr="00F63B6E" w:rsidRDefault="00233B69" w:rsidP="001D3983">
      <w:pPr>
        <w:spacing w:line="480" w:lineRule="auto"/>
        <w:ind w:left="567" w:hanging="567"/>
        <w:rPr>
          <w:rFonts w:ascii="Arial" w:hAnsi="Arial" w:cs="Arial"/>
          <w:sz w:val="24"/>
          <w:szCs w:val="24"/>
        </w:rPr>
      </w:pPr>
      <w:r w:rsidRPr="00F63B6E">
        <w:rPr>
          <w:rFonts w:ascii="Arial" w:hAnsi="Arial" w:cs="Arial"/>
          <w:sz w:val="24"/>
          <w:szCs w:val="24"/>
        </w:rPr>
        <w:t xml:space="preserve">Presley, I., &amp; D'Andrea, F. M. (2008). </w:t>
      </w:r>
      <w:r w:rsidRPr="00AF2E9D">
        <w:rPr>
          <w:rFonts w:ascii="Arial" w:hAnsi="Arial" w:cs="Arial"/>
          <w:i/>
          <w:sz w:val="24"/>
          <w:szCs w:val="24"/>
        </w:rPr>
        <w:t xml:space="preserve">Assistive </w:t>
      </w:r>
      <w:r w:rsidR="005714E1" w:rsidRPr="00AF2E9D">
        <w:rPr>
          <w:rFonts w:ascii="Arial" w:hAnsi="Arial" w:cs="Arial"/>
          <w:i/>
          <w:sz w:val="24"/>
          <w:szCs w:val="24"/>
        </w:rPr>
        <w:t>t</w:t>
      </w:r>
      <w:r w:rsidRPr="00AF2E9D">
        <w:rPr>
          <w:rFonts w:ascii="Arial" w:hAnsi="Arial" w:cs="Arial"/>
          <w:i/>
          <w:sz w:val="24"/>
          <w:szCs w:val="24"/>
        </w:rPr>
        <w:t xml:space="preserve">echnology for </w:t>
      </w:r>
      <w:r w:rsidR="005714E1" w:rsidRPr="00AF2E9D">
        <w:rPr>
          <w:rFonts w:ascii="Arial" w:hAnsi="Arial" w:cs="Arial"/>
          <w:i/>
          <w:sz w:val="24"/>
          <w:szCs w:val="24"/>
        </w:rPr>
        <w:t>s</w:t>
      </w:r>
      <w:r w:rsidRPr="00AF2E9D">
        <w:rPr>
          <w:rFonts w:ascii="Arial" w:hAnsi="Arial" w:cs="Arial"/>
          <w:i/>
          <w:sz w:val="24"/>
          <w:szCs w:val="24"/>
        </w:rPr>
        <w:t xml:space="preserve">tudents who are </w:t>
      </w:r>
      <w:r w:rsidR="005714E1" w:rsidRPr="00AF2E9D">
        <w:rPr>
          <w:rFonts w:ascii="Arial" w:hAnsi="Arial" w:cs="Arial"/>
          <w:i/>
          <w:sz w:val="24"/>
          <w:szCs w:val="24"/>
        </w:rPr>
        <w:t>b</w:t>
      </w:r>
      <w:r w:rsidRPr="00AF2E9D">
        <w:rPr>
          <w:rFonts w:ascii="Arial" w:hAnsi="Arial" w:cs="Arial"/>
          <w:i/>
          <w:sz w:val="24"/>
          <w:szCs w:val="24"/>
        </w:rPr>
        <w:t xml:space="preserve">lind or </w:t>
      </w:r>
      <w:r w:rsidR="005714E1" w:rsidRPr="00AF2E9D">
        <w:rPr>
          <w:rFonts w:ascii="Arial" w:hAnsi="Arial" w:cs="Arial"/>
          <w:i/>
          <w:sz w:val="24"/>
          <w:szCs w:val="24"/>
        </w:rPr>
        <w:t>v</w:t>
      </w:r>
      <w:r w:rsidRPr="00AF2E9D">
        <w:rPr>
          <w:rFonts w:ascii="Arial" w:hAnsi="Arial" w:cs="Arial"/>
          <w:i/>
          <w:sz w:val="24"/>
          <w:szCs w:val="24"/>
        </w:rPr>
        <w:t xml:space="preserve">isually </w:t>
      </w:r>
      <w:r w:rsidR="005714E1" w:rsidRPr="00AF2E9D">
        <w:rPr>
          <w:rFonts w:ascii="Arial" w:hAnsi="Arial" w:cs="Arial"/>
          <w:i/>
          <w:sz w:val="24"/>
          <w:szCs w:val="24"/>
        </w:rPr>
        <w:t>i</w:t>
      </w:r>
      <w:r w:rsidRPr="00AF2E9D">
        <w:rPr>
          <w:rFonts w:ascii="Arial" w:hAnsi="Arial" w:cs="Arial"/>
          <w:i/>
          <w:sz w:val="24"/>
          <w:szCs w:val="24"/>
        </w:rPr>
        <w:t xml:space="preserve">mpaired: A </w:t>
      </w:r>
      <w:r w:rsidR="005714E1" w:rsidRPr="00AF2E9D">
        <w:rPr>
          <w:rFonts w:ascii="Arial" w:hAnsi="Arial" w:cs="Arial"/>
          <w:i/>
          <w:sz w:val="24"/>
          <w:szCs w:val="24"/>
        </w:rPr>
        <w:t>g</w:t>
      </w:r>
      <w:r w:rsidRPr="00AF2E9D">
        <w:rPr>
          <w:rFonts w:ascii="Arial" w:hAnsi="Arial" w:cs="Arial"/>
          <w:i/>
          <w:sz w:val="24"/>
          <w:szCs w:val="24"/>
        </w:rPr>
        <w:t xml:space="preserve">uide to </w:t>
      </w:r>
      <w:r w:rsidR="005714E1" w:rsidRPr="00AF2E9D">
        <w:rPr>
          <w:rFonts w:ascii="Arial" w:hAnsi="Arial" w:cs="Arial"/>
          <w:i/>
          <w:sz w:val="24"/>
          <w:szCs w:val="24"/>
        </w:rPr>
        <w:t>a</w:t>
      </w:r>
      <w:r w:rsidRPr="00AF2E9D">
        <w:rPr>
          <w:rFonts w:ascii="Arial" w:hAnsi="Arial" w:cs="Arial"/>
          <w:i/>
          <w:sz w:val="24"/>
          <w:szCs w:val="24"/>
        </w:rPr>
        <w:t>ssessment.</w:t>
      </w:r>
      <w:r w:rsidRPr="00F63B6E">
        <w:rPr>
          <w:rFonts w:ascii="Arial" w:hAnsi="Arial" w:cs="Arial"/>
          <w:sz w:val="24"/>
          <w:szCs w:val="24"/>
        </w:rPr>
        <w:t xml:space="preserve"> New York, N.Y: AFB Press</w:t>
      </w:r>
      <w:r w:rsidR="001D3983">
        <w:rPr>
          <w:rFonts w:ascii="Arial" w:hAnsi="Arial" w:cs="Arial"/>
          <w:sz w:val="24"/>
          <w:szCs w:val="24"/>
        </w:rPr>
        <w:t>.</w:t>
      </w:r>
    </w:p>
    <w:p w14:paraId="0D4E3252" w14:textId="533360A2" w:rsidR="00860242" w:rsidRDefault="00860242" w:rsidP="001D3983">
      <w:pPr>
        <w:spacing w:line="480" w:lineRule="auto"/>
        <w:ind w:left="567" w:hanging="567"/>
        <w:rPr>
          <w:rFonts w:ascii="Arial" w:hAnsi="Arial" w:cs="Arial"/>
          <w:sz w:val="24"/>
          <w:szCs w:val="24"/>
        </w:rPr>
      </w:pPr>
      <w:r w:rsidRPr="00860242">
        <w:rPr>
          <w:rFonts w:ascii="Arial" w:hAnsi="Arial" w:cs="Arial"/>
          <w:sz w:val="24"/>
          <w:szCs w:val="24"/>
        </w:rPr>
        <w:t xml:space="preserve">Reed-Brown, </w:t>
      </w:r>
      <w:r>
        <w:rPr>
          <w:rFonts w:ascii="Arial" w:hAnsi="Arial" w:cs="Arial"/>
          <w:sz w:val="24"/>
          <w:szCs w:val="24"/>
        </w:rPr>
        <w:t xml:space="preserve">C. &amp; Palmer, P. (no date). </w:t>
      </w:r>
      <w:r w:rsidRPr="007A6121">
        <w:rPr>
          <w:rFonts w:ascii="Arial" w:hAnsi="Arial" w:cs="Arial"/>
          <w:i/>
          <w:sz w:val="24"/>
          <w:szCs w:val="24"/>
        </w:rPr>
        <w:t>Pre-braille curricula: Preparing the child who is blind to read</w:t>
      </w:r>
      <w:r w:rsidRPr="00860242">
        <w:rPr>
          <w:rFonts w:ascii="Arial" w:hAnsi="Arial" w:cs="Arial"/>
          <w:sz w:val="24"/>
          <w:szCs w:val="24"/>
        </w:rPr>
        <w:t>. Retrieved from: http://www.pathstoliteracy.org/pre-braille</w:t>
      </w:r>
    </w:p>
    <w:p w14:paraId="6D3E46C1" w14:textId="0BED2D6A" w:rsidR="00233B69" w:rsidRPr="00F63B6E" w:rsidRDefault="00233B69" w:rsidP="001D3983">
      <w:pPr>
        <w:spacing w:line="480" w:lineRule="auto"/>
        <w:ind w:left="567" w:hanging="567"/>
        <w:rPr>
          <w:rFonts w:ascii="Arial" w:hAnsi="Arial" w:cs="Arial"/>
          <w:sz w:val="24"/>
          <w:szCs w:val="24"/>
        </w:rPr>
      </w:pPr>
      <w:r w:rsidRPr="00F63B6E">
        <w:rPr>
          <w:rFonts w:ascii="Arial" w:hAnsi="Arial" w:cs="Arial"/>
          <w:sz w:val="24"/>
          <w:szCs w:val="24"/>
        </w:rPr>
        <w:t xml:space="preserve">Sanders, A. F. J. (2008). </w:t>
      </w:r>
      <w:r w:rsidRPr="00F63B6E">
        <w:rPr>
          <w:rFonts w:ascii="Arial" w:eastAsiaTheme="minorEastAsia" w:hAnsi="Arial" w:cs="Arial"/>
          <w:i/>
          <w:sz w:val="24"/>
          <w:szCs w:val="24"/>
        </w:rPr>
        <w:t xml:space="preserve">Investigations into </w:t>
      </w:r>
      <w:r w:rsidR="005714E1" w:rsidRPr="00F63B6E">
        <w:rPr>
          <w:rFonts w:ascii="Arial" w:eastAsiaTheme="minorEastAsia" w:hAnsi="Arial" w:cs="Arial"/>
          <w:i/>
          <w:sz w:val="24"/>
          <w:szCs w:val="24"/>
        </w:rPr>
        <w:t>h</w:t>
      </w:r>
      <w:r w:rsidRPr="00F63B6E">
        <w:rPr>
          <w:rFonts w:ascii="Arial" w:eastAsiaTheme="minorEastAsia" w:hAnsi="Arial" w:cs="Arial"/>
          <w:i/>
          <w:sz w:val="24"/>
          <w:szCs w:val="24"/>
        </w:rPr>
        <w:t xml:space="preserve">aptic </w:t>
      </w:r>
      <w:r w:rsidR="005714E1" w:rsidRPr="00F63B6E">
        <w:rPr>
          <w:rFonts w:ascii="Arial" w:eastAsiaTheme="minorEastAsia" w:hAnsi="Arial" w:cs="Arial"/>
          <w:i/>
          <w:sz w:val="24"/>
          <w:szCs w:val="24"/>
        </w:rPr>
        <w:t>s</w:t>
      </w:r>
      <w:r w:rsidRPr="00F63B6E">
        <w:rPr>
          <w:rFonts w:ascii="Arial" w:eastAsiaTheme="minorEastAsia" w:hAnsi="Arial" w:cs="Arial"/>
          <w:i/>
          <w:sz w:val="24"/>
          <w:szCs w:val="24"/>
        </w:rPr>
        <w:t xml:space="preserve">pace and </w:t>
      </w:r>
      <w:r w:rsidR="005714E1" w:rsidRPr="00F63B6E">
        <w:rPr>
          <w:rFonts w:ascii="Arial" w:eastAsiaTheme="minorEastAsia" w:hAnsi="Arial" w:cs="Arial"/>
          <w:i/>
          <w:sz w:val="24"/>
          <w:szCs w:val="24"/>
        </w:rPr>
        <w:t>h</w:t>
      </w:r>
      <w:r w:rsidRPr="00F63B6E">
        <w:rPr>
          <w:rFonts w:ascii="Arial" w:eastAsiaTheme="minorEastAsia" w:hAnsi="Arial" w:cs="Arial"/>
          <w:i/>
          <w:sz w:val="24"/>
          <w:szCs w:val="24"/>
        </w:rPr>
        <w:t xml:space="preserve">aptic </w:t>
      </w:r>
      <w:r w:rsidR="005714E1" w:rsidRPr="00F63B6E">
        <w:rPr>
          <w:rFonts w:ascii="Arial" w:eastAsiaTheme="minorEastAsia" w:hAnsi="Arial" w:cs="Arial"/>
          <w:i/>
          <w:sz w:val="24"/>
          <w:szCs w:val="24"/>
        </w:rPr>
        <w:t>p</w:t>
      </w:r>
      <w:r w:rsidRPr="00F63B6E">
        <w:rPr>
          <w:rFonts w:ascii="Arial" w:eastAsiaTheme="minorEastAsia" w:hAnsi="Arial" w:cs="Arial"/>
          <w:i/>
          <w:sz w:val="24"/>
          <w:szCs w:val="24"/>
        </w:rPr>
        <w:t xml:space="preserve">erception of </w:t>
      </w:r>
      <w:r w:rsidR="005714E1" w:rsidRPr="00F63B6E">
        <w:rPr>
          <w:rFonts w:ascii="Arial" w:eastAsiaTheme="minorEastAsia" w:hAnsi="Arial" w:cs="Arial"/>
          <w:i/>
          <w:sz w:val="24"/>
          <w:szCs w:val="24"/>
        </w:rPr>
        <w:t>s</w:t>
      </w:r>
      <w:r w:rsidRPr="00F63B6E">
        <w:rPr>
          <w:rFonts w:ascii="Arial" w:eastAsiaTheme="minorEastAsia" w:hAnsi="Arial" w:cs="Arial"/>
          <w:i/>
          <w:sz w:val="24"/>
          <w:szCs w:val="24"/>
        </w:rPr>
        <w:t xml:space="preserve">hape for </w:t>
      </w:r>
      <w:r w:rsidR="005714E1" w:rsidRPr="00F63B6E">
        <w:rPr>
          <w:rFonts w:ascii="Arial" w:eastAsiaTheme="minorEastAsia" w:hAnsi="Arial" w:cs="Arial"/>
          <w:i/>
          <w:sz w:val="24"/>
          <w:szCs w:val="24"/>
        </w:rPr>
        <w:t>a</w:t>
      </w:r>
      <w:r w:rsidRPr="00F63B6E">
        <w:rPr>
          <w:rFonts w:ascii="Arial" w:eastAsiaTheme="minorEastAsia" w:hAnsi="Arial" w:cs="Arial"/>
          <w:i/>
          <w:sz w:val="24"/>
          <w:szCs w:val="24"/>
        </w:rPr>
        <w:t xml:space="preserve">ctive </w:t>
      </w:r>
      <w:r w:rsidR="005714E1" w:rsidRPr="00F63B6E">
        <w:rPr>
          <w:rFonts w:ascii="Arial" w:eastAsiaTheme="minorEastAsia" w:hAnsi="Arial" w:cs="Arial"/>
          <w:i/>
          <w:sz w:val="24"/>
          <w:szCs w:val="24"/>
        </w:rPr>
        <w:t>t</w:t>
      </w:r>
      <w:r w:rsidRPr="00F63B6E">
        <w:rPr>
          <w:rFonts w:ascii="Arial" w:eastAsiaTheme="minorEastAsia" w:hAnsi="Arial" w:cs="Arial"/>
          <w:i/>
          <w:sz w:val="24"/>
          <w:szCs w:val="24"/>
        </w:rPr>
        <w:t>ouch</w:t>
      </w:r>
      <w:r w:rsidRPr="00F63B6E">
        <w:rPr>
          <w:rFonts w:ascii="Arial" w:eastAsiaTheme="minorEastAsia" w:hAnsi="Arial" w:cs="Arial"/>
          <w:sz w:val="24"/>
          <w:szCs w:val="24"/>
        </w:rPr>
        <w:t xml:space="preserve">. </w:t>
      </w:r>
      <w:r w:rsidRPr="00F63B6E">
        <w:rPr>
          <w:rFonts w:ascii="Arial" w:hAnsi="Arial" w:cs="Arial"/>
          <w:sz w:val="24"/>
          <w:szCs w:val="24"/>
        </w:rPr>
        <w:t>Doctoral dissertation, University of Utrecht, The Netherlands. Retrieved from http://wexler.free.fr/library</w:t>
      </w:r>
    </w:p>
    <w:p w14:paraId="7AFE67A6" w14:textId="07FD4D72" w:rsidR="00E649F8" w:rsidRDefault="00E649F8" w:rsidP="001D3983">
      <w:pPr>
        <w:spacing w:line="480" w:lineRule="auto"/>
        <w:ind w:left="567" w:hanging="567"/>
        <w:rPr>
          <w:rFonts w:ascii="Arial" w:hAnsi="Arial" w:cs="Arial"/>
          <w:color w:val="000000"/>
          <w:sz w:val="24"/>
          <w:szCs w:val="24"/>
        </w:rPr>
      </w:pPr>
      <w:r w:rsidRPr="00F63B6E">
        <w:rPr>
          <w:rFonts w:ascii="Arial" w:hAnsi="Arial" w:cs="Arial"/>
          <w:color w:val="000000"/>
          <w:sz w:val="24"/>
          <w:szCs w:val="24"/>
        </w:rPr>
        <w:lastRenderedPageBreak/>
        <w:t>Sewell, D., &amp; Stri</w:t>
      </w:r>
      <w:r w:rsidR="00C5623F">
        <w:rPr>
          <w:rFonts w:ascii="Arial" w:hAnsi="Arial" w:cs="Arial"/>
          <w:color w:val="000000"/>
          <w:sz w:val="24"/>
          <w:szCs w:val="24"/>
        </w:rPr>
        <w:t xml:space="preserve">ckling, C. (2004). </w:t>
      </w:r>
      <w:r w:rsidR="00C5623F" w:rsidRPr="007A6121">
        <w:rPr>
          <w:rFonts w:ascii="Arial" w:hAnsi="Arial" w:cs="Arial"/>
          <w:i/>
          <w:color w:val="000000"/>
          <w:sz w:val="24"/>
          <w:szCs w:val="24"/>
        </w:rPr>
        <w:t>Motor activities to encourage pre-braille s</w:t>
      </w:r>
      <w:r w:rsidRPr="007A6121">
        <w:rPr>
          <w:rFonts w:ascii="Arial" w:hAnsi="Arial" w:cs="Arial"/>
          <w:i/>
          <w:color w:val="000000"/>
          <w:sz w:val="24"/>
          <w:szCs w:val="24"/>
        </w:rPr>
        <w:t>kills</w:t>
      </w:r>
      <w:r w:rsidRPr="00F63B6E">
        <w:rPr>
          <w:rFonts w:ascii="Arial" w:hAnsi="Arial" w:cs="Arial"/>
          <w:color w:val="000000"/>
          <w:sz w:val="24"/>
          <w:szCs w:val="24"/>
        </w:rPr>
        <w:t xml:space="preserve">. Retrieved from: </w:t>
      </w:r>
      <w:r w:rsidRPr="00E649F8">
        <w:rPr>
          <w:rFonts w:ascii="Arial" w:hAnsi="Arial" w:cs="Arial"/>
          <w:color w:val="000000"/>
          <w:sz w:val="24"/>
          <w:szCs w:val="24"/>
        </w:rPr>
        <w:t>http://www.tsbvi.edu/early-childhood/1927-motor-activities-to-encourage-pre-braille-skills</w:t>
      </w:r>
    </w:p>
    <w:p w14:paraId="092D5274" w14:textId="0CDB3807" w:rsidR="00233B69" w:rsidRPr="00F63B6E" w:rsidRDefault="00233B69" w:rsidP="001D3983">
      <w:pPr>
        <w:spacing w:line="480" w:lineRule="auto"/>
        <w:ind w:left="567" w:hanging="567"/>
        <w:rPr>
          <w:rFonts w:ascii="Arial" w:eastAsiaTheme="minorEastAsia" w:hAnsi="Arial" w:cs="Arial"/>
          <w:sz w:val="24"/>
          <w:szCs w:val="24"/>
        </w:rPr>
      </w:pPr>
      <w:r w:rsidRPr="00F63B6E">
        <w:rPr>
          <w:rFonts w:ascii="Arial" w:hAnsi="Arial" w:cs="Arial"/>
          <w:sz w:val="24"/>
          <w:szCs w:val="24"/>
        </w:rPr>
        <w:t xml:space="preserve">Snyder, K. M., Ashitika, Y., Shimada, H., Ulrich, J. E., &amp; Logan, G. D. (2014). What skilled typists don’t know about the QWERTY keyboard. </w:t>
      </w:r>
      <w:r w:rsidRPr="00F63B6E">
        <w:rPr>
          <w:rFonts w:ascii="Arial" w:hAnsi="Arial" w:cs="Arial"/>
          <w:i/>
          <w:sz w:val="24"/>
          <w:szCs w:val="24"/>
        </w:rPr>
        <w:t>Attention, Perception, &amp; Psychophysics</w:t>
      </w:r>
      <w:r w:rsidR="005714E1" w:rsidRPr="00F63B6E">
        <w:rPr>
          <w:rFonts w:ascii="Arial" w:hAnsi="Arial" w:cs="Arial"/>
          <w:i/>
          <w:sz w:val="24"/>
          <w:szCs w:val="24"/>
        </w:rPr>
        <w:t>,</w:t>
      </w:r>
      <w:r w:rsidRPr="00F63B6E">
        <w:rPr>
          <w:rFonts w:ascii="Arial" w:hAnsi="Arial" w:cs="Arial"/>
          <w:i/>
          <w:sz w:val="24"/>
          <w:szCs w:val="24"/>
        </w:rPr>
        <w:t xml:space="preserve"> </w:t>
      </w:r>
      <w:r w:rsidRPr="00F63B6E">
        <w:rPr>
          <w:rFonts w:ascii="Arial" w:eastAsiaTheme="minorEastAsia" w:hAnsi="Arial" w:cs="Arial"/>
          <w:i/>
          <w:sz w:val="24"/>
          <w:szCs w:val="24"/>
        </w:rPr>
        <w:t>76</w:t>
      </w:r>
      <w:r w:rsidRPr="00F63B6E">
        <w:rPr>
          <w:rFonts w:ascii="Arial" w:eastAsiaTheme="minorEastAsia" w:hAnsi="Arial" w:cs="Arial"/>
          <w:sz w:val="24"/>
          <w:szCs w:val="24"/>
        </w:rPr>
        <w:t>, 162-171. doi 10.3758/s13414-013-0548-4</w:t>
      </w:r>
    </w:p>
    <w:p w14:paraId="2AC0D4D4" w14:textId="5B2BC7F7" w:rsidR="00233B69" w:rsidRPr="00F63B6E" w:rsidRDefault="00233B69" w:rsidP="001D3983">
      <w:pPr>
        <w:spacing w:line="480" w:lineRule="auto"/>
        <w:ind w:left="567" w:hanging="567"/>
        <w:rPr>
          <w:rFonts w:ascii="Arial" w:hAnsi="Arial" w:cs="Arial"/>
          <w:sz w:val="24"/>
          <w:szCs w:val="24"/>
        </w:rPr>
      </w:pPr>
      <w:r w:rsidRPr="0036610D">
        <w:rPr>
          <w:rFonts w:ascii="Arial" w:hAnsi="Arial" w:cs="Arial"/>
          <w:sz w:val="24"/>
          <w:szCs w:val="24"/>
          <w:lang w:val="nl-NL"/>
        </w:rPr>
        <w:t>Soechting, J. F., Gordon, A. M.</w:t>
      </w:r>
      <w:r w:rsidR="005714E1" w:rsidRPr="0036610D">
        <w:rPr>
          <w:rFonts w:ascii="Arial" w:hAnsi="Arial" w:cs="Arial"/>
          <w:sz w:val="24"/>
          <w:szCs w:val="24"/>
          <w:lang w:val="nl-NL"/>
        </w:rPr>
        <w:t>,</w:t>
      </w:r>
      <w:r w:rsidRPr="0036610D">
        <w:rPr>
          <w:rFonts w:ascii="Arial" w:hAnsi="Arial" w:cs="Arial"/>
          <w:sz w:val="24"/>
          <w:szCs w:val="24"/>
          <w:lang w:val="nl-NL"/>
        </w:rPr>
        <w:t xml:space="preserve"> &amp; Engel, K. C. (1996). </w:t>
      </w:r>
      <w:r w:rsidRPr="00F63B6E">
        <w:rPr>
          <w:rFonts w:ascii="Arial" w:hAnsi="Arial" w:cs="Arial"/>
          <w:sz w:val="24"/>
          <w:szCs w:val="24"/>
        </w:rPr>
        <w:t xml:space="preserve">Sequential hand and finger movements: typing and piano playing. In </w:t>
      </w:r>
      <w:r w:rsidR="00316B29" w:rsidRPr="00F63B6E">
        <w:rPr>
          <w:rFonts w:ascii="Arial" w:hAnsi="Arial" w:cs="Arial"/>
          <w:sz w:val="24"/>
          <w:szCs w:val="24"/>
        </w:rPr>
        <w:t xml:space="preserve">J. R. </w:t>
      </w:r>
      <w:r w:rsidRPr="00F63B6E">
        <w:rPr>
          <w:rFonts w:ascii="Arial" w:hAnsi="Arial" w:cs="Arial"/>
          <w:sz w:val="24"/>
          <w:szCs w:val="24"/>
        </w:rPr>
        <w:t xml:space="preserve">Bloedel, </w:t>
      </w:r>
      <w:r w:rsidR="00316B29" w:rsidRPr="00F63B6E">
        <w:rPr>
          <w:rFonts w:ascii="Arial" w:hAnsi="Arial" w:cs="Arial"/>
          <w:sz w:val="24"/>
          <w:szCs w:val="24"/>
        </w:rPr>
        <w:t xml:space="preserve">T. J. </w:t>
      </w:r>
      <w:r w:rsidRPr="00F63B6E">
        <w:rPr>
          <w:rFonts w:ascii="Arial" w:hAnsi="Arial" w:cs="Arial"/>
          <w:sz w:val="24"/>
          <w:szCs w:val="24"/>
        </w:rPr>
        <w:t xml:space="preserve">Ebner, &amp; </w:t>
      </w:r>
      <w:r w:rsidR="00316B29" w:rsidRPr="00F63B6E">
        <w:rPr>
          <w:rFonts w:ascii="Arial" w:hAnsi="Arial" w:cs="Arial"/>
          <w:sz w:val="24"/>
          <w:szCs w:val="24"/>
        </w:rPr>
        <w:t>S. P. Wise</w:t>
      </w:r>
      <w:r w:rsidRPr="00F63B6E">
        <w:rPr>
          <w:rFonts w:ascii="Arial" w:hAnsi="Arial" w:cs="Arial"/>
          <w:sz w:val="24"/>
          <w:szCs w:val="24"/>
        </w:rPr>
        <w:t xml:space="preserve"> (Eds.), </w:t>
      </w:r>
      <w:r w:rsidRPr="00F63B6E">
        <w:rPr>
          <w:rFonts w:ascii="Arial" w:hAnsi="Arial" w:cs="Arial"/>
          <w:i/>
          <w:sz w:val="24"/>
          <w:szCs w:val="24"/>
        </w:rPr>
        <w:t>The acquisition of motor behavior in vertebrates</w:t>
      </w:r>
      <w:r w:rsidR="008255AA" w:rsidRPr="00F63B6E">
        <w:rPr>
          <w:rFonts w:ascii="Arial" w:hAnsi="Arial" w:cs="Arial"/>
          <w:sz w:val="24"/>
          <w:szCs w:val="24"/>
        </w:rPr>
        <w:t xml:space="preserve"> (pp. 343-360). Harvard </w:t>
      </w:r>
      <w:r w:rsidRPr="00F63B6E">
        <w:rPr>
          <w:rFonts w:ascii="Arial" w:hAnsi="Arial" w:cs="Arial"/>
          <w:sz w:val="24"/>
          <w:szCs w:val="24"/>
        </w:rPr>
        <w:t>: MIT Press. Retrieved from http://books.google.com.au</w:t>
      </w:r>
    </w:p>
    <w:p w14:paraId="42B194B2" w14:textId="25386B03" w:rsidR="00233B69" w:rsidRPr="00F63B6E" w:rsidRDefault="00233B69" w:rsidP="001D3983">
      <w:pPr>
        <w:spacing w:line="480" w:lineRule="auto"/>
        <w:ind w:left="567" w:hanging="567"/>
        <w:rPr>
          <w:rFonts w:ascii="Arial" w:eastAsiaTheme="minorEastAsia" w:hAnsi="Arial" w:cs="Arial"/>
          <w:sz w:val="24"/>
          <w:szCs w:val="24"/>
        </w:rPr>
      </w:pPr>
      <w:r w:rsidRPr="00F63B6E">
        <w:rPr>
          <w:rFonts w:ascii="Arial" w:hAnsi="Arial" w:cs="Arial"/>
          <w:sz w:val="24"/>
          <w:szCs w:val="24"/>
        </w:rPr>
        <w:t xml:space="preserve">Special Education Technology British Columbia (1999). </w:t>
      </w:r>
      <w:r w:rsidRPr="00F63B6E">
        <w:rPr>
          <w:rFonts w:ascii="Arial" w:hAnsi="Arial" w:cs="Arial"/>
          <w:i/>
          <w:sz w:val="24"/>
          <w:szCs w:val="24"/>
        </w:rPr>
        <w:t xml:space="preserve">Visually </w:t>
      </w:r>
      <w:r w:rsidR="005714E1" w:rsidRPr="00F63B6E">
        <w:rPr>
          <w:rFonts w:ascii="Arial" w:hAnsi="Arial" w:cs="Arial"/>
          <w:i/>
          <w:sz w:val="24"/>
          <w:szCs w:val="24"/>
        </w:rPr>
        <w:t>i</w:t>
      </w:r>
      <w:r w:rsidRPr="00F63B6E">
        <w:rPr>
          <w:rFonts w:ascii="Arial" w:hAnsi="Arial" w:cs="Arial"/>
          <w:i/>
          <w:sz w:val="24"/>
          <w:szCs w:val="24"/>
        </w:rPr>
        <w:t xml:space="preserve">mpaired </w:t>
      </w:r>
      <w:r w:rsidR="005714E1" w:rsidRPr="00F63B6E">
        <w:rPr>
          <w:rFonts w:ascii="Arial" w:hAnsi="Arial" w:cs="Arial"/>
          <w:i/>
          <w:sz w:val="24"/>
          <w:szCs w:val="24"/>
        </w:rPr>
        <w:t>r</w:t>
      </w:r>
      <w:r w:rsidRPr="00F63B6E">
        <w:rPr>
          <w:rFonts w:ascii="Arial" w:hAnsi="Arial" w:cs="Arial"/>
          <w:i/>
          <w:sz w:val="24"/>
          <w:szCs w:val="24"/>
        </w:rPr>
        <w:t xml:space="preserve">esource </w:t>
      </w:r>
      <w:r w:rsidR="005714E1" w:rsidRPr="00F63B6E">
        <w:rPr>
          <w:rFonts w:ascii="Arial" w:hAnsi="Arial" w:cs="Arial"/>
          <w:i/>
          <w:sz w:val="24"/>
          <w:szCs w:val="24"/>
        </w:rPr>
        <w:t>g</w:t>
      </w:r>
      <w:r w:rsidRPr="00F63B6E">
        <w:rPr>
          <w:rFonts w:ascii="Arial" w:hAnsi="Arial" w:cs="Arial"/>
          <w:i/>
          <w:sz w:val="24"/>
          <w:szCs w:val="24"/>
        </w:rPr>
        <w:t xml:space="preserve">uide. Assistive </w:t>
      </w:r>
      <w:r w:rsidR="005714E1" w:rsidRPr="00F63B6E">
        <w:rPr>
          <w:rFonts w:ascii="Arial" w:hAnsi="Arial" w:cs="Arial"/>
          <w:i/>
          <w:sz w:val="24"/>
          <w:szCs w:val="24"/>
        </w:rPr>
        <w:t>t</w:t>
      </w:r>
      <w:r w:rsidRPr="00F63B6E">
        <w:rPr>
          <w:rFonts w:ascii="Arial" w:hAnsi="Arial" w:cs="Arial"/>
          <w:i/>
          <w:sz w:val="24"/>
          <w:szCs w:val="24"/>
        </w:rPr>
        <w:t xml:space="preserve">echnology for </w:t>
      </w:r>
      <w:r w:rsidR="005714E1" w:rsidRPr="00F63B6E">
        <w:rPr>
          <w:rFonts w:ascii="Arial" w:hAnsi="Arial" w:cs="Arial"/>
          <w:i/>
          <w:sz w:val="24"/>
          <w:szCs w:val="24"/>
        </w:rPr>
        <w:t>s</w:t>
      </w:r>
      <w:r w:rsidRPr="00F63B6E">
        <w:rPr>
          <w:rFonts w:ascii="Arial" w:hAnsi="Arial" w:cs="Arial"/>
          <w:i/>
          <w:sz w:val="24"/>
          <w:szCs w:val="24"/>
        </w:rPr>
        <w:t xml:space="preserve">tudents who use Braille: Keyboarding </w:t>
      </w:r>
      <w:r w:rsidR="005714E1" w:rsidRPr="00F63B6E">
        <w:rPr>
          <w:rFonts w:ascii="Arial" w:hAnsi="Arial" w:cs="Arial"/>
          <w:i/>
          <w:sz w:val="24"/>
          <w:szCs w:val="24"/>
        </w:rPr>
        <w:t>s</w:t>
      </w:r>
      <w:r w:rsidRPr="00F63B6E">
        <w:rPr>
          <w:rFonts w:ascii="Arial" w:hAnsi="Arial" w:cs="Arial"/>
          <w:i/>
          <w:sz w:val="24"/>
          <w:szCs w:val="24"/>
        </w:rPr>
        <w:t>kills.</w:t>
      </w:r>
      <w:r w:rsidRPr="00F63B6E">
        <w:rPr>
          <w:rFonts w:ascii="Arial" w:hAnsi="Arial" w:cs="Arial"/>
          <w:sz w:val="24"/>
          <w:szCs w:val="24"/>
        </w:rPr>
        <w:t xml:space="preserve"> Retrieved from </w:t>
      </w:r>
      <w:r w:rsidRPr="00F63B6E">
        <w:rPr>
          <w:rFonts w:ascii="Arial" w:eastAsiaTheme="minorEastAsia" w:hAnsi="Arial" w:cs="Arial"/>
          <w:sz w:val="24"/>
          <w:szCs w:val="24"/>
        </w:rPr>
        <w:t>http://www.setbc.org/setbc/vision/virg/p2_10.html</w:t>
      </w:r>
    </w:p>
    <w:p w14:paraId="31A235AD" w14:textId="77777777" w:rsidR="00233B69" w:rsidRPr="00F63B6E" w:rsidRDefault="00233B69" w:rsidP="001D3983">
      <w:pPr>
        <w:spacing w:line="480" w:lineRule="auto"/>
        <w:ind w:left="567" w:hanging="567"/>
        <w:rPr>
          <w:rFonts w:ascii="Arial" w:eastAsiaTheme="minorEastAsia" w:hAnsi="Arial" w:cs="Arial"/>
          <w:sz w:val="24"/>
          <w:szCs w:val="24"/>
        </w:rPr>
      </w:pPr>
      <w:r w:rsidRPr="00F63B6E">
        <w:rPr>
          <w:rFonts w:ascii="Arial" w:eastAsiaTheme="minorEastAsia" w:hAnsi="Arial" w:cs="Arial"/>
          <w:sz w:val="24"/>
          <w:szCs w:val="24"/>
        </w:rPr>
        <w:t>Stauffer, M. (2008).</w:t>
      </w:r>
      <w:r w:rsidRPr="00F63B6E">
        <w:rPr>
          <w:rFonts w:ascii="Arial" w:eastAsiaTheme="minorEastAsia" w:hAnsi="Arial" w:cs="Arial"/>
          <w:b/>
          <w:bCs/>
          <w:sz w:val="24"/>
          <w:szCs w:val="24"/>
        </w:rPr>
        <w:t xml:space="preserve"> </w:t>
      </w:r>
      <w:r w:rsidRPr="00F63B6E">
        <w:rPr>
          <w:rFonts w:ascii="Arial" w:eastAsiaTheme="minorEastAsia" w:hAnsi="Arial" w:cs="Arial"/>
          <w:sz w:val="24"/>
          <w:szCs w:val="24"/>
        </w:rPr>
        <w:t xml:space="preserve">Instruction of keyboarding skills: a whole language approach to teaching functional literacy skills to students who are blind and have additional disabilities. </w:t>
      </w:r>
      <w:r w:rsidRPr="00F63B6E">
        <w:rPr>
          <w:rFonts w:ascii="Arial" w:eastAsiaTheme="minorEastAsia" w:hAnsi="Arial" w:cs="Arial"/>
          <w:i/>
          <w:sz w:val="24"/>
          <w:szCs w:val="24"/>
        </w:rPr>
        <w:t>International Journal of Special Education, 23</w:t>
      </w:r>
      <w:r w:rsidRPr="00F63B6E">
        <w:rPr>
          <w:rFonts w:ascii="Arial" w:eastAsiaTheme="minorEastAsia" w:hAnsi="Arial" w:cs="Arial"/>
          <w:sz w:val="24"/>
          <w:szCs w:val="24"/>
        </w:rPr>
        <w:t>(1), 74-81. Retrieved from http://files.eric.ed.gov/fulltext/EJ814376.pdf</w:t>
      </w:r>
    </w:p>
    <w:p w14:paraId="36F1EC7D" w14:textId="63192B02" w:rsidR="00233B69" w:rsidRPr="00F63B6E" w:rsidRDefault="00233B69" w:rsidP="001D3983">
      <w:pPr>
        <w:spacing w:line="480" w:lineRule="auto"/>
        <w:ind w:left="567" w:hanging="567"/>
        <w:rPr>
          <w:rFonts w:ascii="Arial" w:eastAsiaTheme="minorEastAsia" w:hAnsi="Arial" w:cs="Arial"/>
          <w:sz w:val="24"/>
          <w:szCs w:val="24"/>
        </w:rPr>
      </w:pPr>
      <w:r w:rsidRPr="00F63B6E">
        <w:rPr>
          <w:rFonts w:ascii="Arial" w:hAnsi="Arial" w:cs="Arial"/>
          <w:sz w:val="24"/>
          <w:szCs w:val="24"/>
        </w:rPr>
        <w:t>Statewide Vision Resource Centre</w:t>
      </w:r>
      <w:r w:rsidR="005714E1" w:rsidRPr="00F63B6E">
        <w:rPr>
          <w:rFonts w:ascii="Arial" w:hAnsi="Arial" w:cs="Arial"/>
          <w:sz w:val="24"/>
          <w:szCs w:val="24"/>
        </w:rPr>
        <w:t>.</w:t>
      </w:r>
      <w:r w:rsidRPr="00F63B6E">
        <w:rPr>
          <w:rFonts w:ascii="Arial" w:hAnsi="Arial" w:cs="Arial"/>
          <w:sz w:val="24"/>
          <w:szCs w:val="24"/>
        </w:rPr>
        <w:t xml:space="preserve"> (2013). </w:t>
      </w:r>
      <w:r w:rsidRPr="00F63B6E">
        <w:rPr>
          <w:rFonts w:ascii="Arial" w:hAnsi="Arial" w:cs="Arial"/>
          <w:i/>
          <w:sz w:val="24"/>
          <w:szCs w:val="24"/>
        </w:rPr>
        <w:t>Expanded core curriculum for students with vision impairments.</w:t>
      </w:r>
      <w:r w:rsidRPr="00F63B6E">
        <w:rPr>
          <w:rFonts w:ascii="Arial" w:hAnsi="Arial" w:cs="Arial"/>
          <w:sz w:val="24"/>
          <w:szCs w:val="24"/>
        </w:rPr>
        <w:t xml:space="preserve"> Retrieved from </w:t>
      </w:r>
      <w:r w:rsidRPr="00F63B6E">
        <w:rPr>
          <w:rFonts w:ascii="Arial" w:eastAsiaTheme="minorEastAsia" w:hAnsi="Arial" w:cs="Arial"/>
          <w:sz w:val="24"/>
          <w:szCs w:val="24"/>
        </w:rPr>
        <w:t>http://www.svrc.vic.edu.au/CUecc.shtml</w:t>
      </w:r>
    </w:p>
    <w:p w14:paraId="7A0A4B8D" w14:textId="70FAB653" w:rsidR="00233B69" w:rsidRPr="00F63B6E" w:rsidRDefault="00233B69" w:rsidP="001D3983">
      <w:pPr>
        <w:spacing w:line="480" w:lineRule="auto"/>
        <w:ind w:left="567" w:hanging="567"/>
        <w:rPr>
          <w:rFonts w:ascii="Arial" w:eastAsiaTheme="minorEastAsia" w:hAnsi="Arial" w:cs="Arial"/>
          <w:sz w:val="24"/>
          <w:szCs w:val="24"/>
        </w:rPr>
      </w:pPr>
      <w:r w:rsidRPr="00F63B6E">
        <w:rPr>
          <w:rFonts w:ascii="Arial" w:hAnsi="Arial" w:cs="Arial"/>
          <w:sz w:val="24"/>
          <w:szCs w:val="24"/>
        </w:rPr>
        <w:lastRenderedPageBreak/>
        <w:t>Stone, D., Jarrett, C., Woodroffe, M., &amp; Minocha, S. (2005).</w:t>
      </w:r>
      <w:r w:rsidRPr="00F63B6E">
        <w:rPr>
          <w:rFonts w:ascii="Arial" w:hAnsi="Arial" w:cs="Arial"/>
          <w:i/>
          <w:sz w:val="24"/>
          <w:szCs w:val="24"/>
        </w:rPr>
        <w:t xml:space="preserve"> </w:t>
      </w:r>
      <w:r w:rsidRPr="00F63B6E">
        <w:rPr>
          <w:rFonts w:ascii="Arial" w:eastAsiaTheme="majorEastAsia" w:hAnsi="Arial" w:cs="Arial"/>
          <w:i/>
          <w:sz w:val="24"/>
          <w:szCs w:val="24"/>
        </w:rPr>
        <w:t xml:space="preserve">User </w:t>
      </w:r>
      <w:r w:rsidR="005714E1" w:rsidRPr="00F63B6E">
        <w:rPr>
          <w:rFonts w:ascii="Arial" w:eastAsiaTheme="majorEastAsia" w:hAnsi="Arial" w:cs="Arial"/>
          <w:i/>
          <w:sz w:val="24"/>
          <w:szCs w:val="24"/>
        </w:rPr>
        <w:t>i</w:t>
      </w:r>
      <w:r w:rsidRPr="00F63B6E">
        <w:rPr>
          <w:rFonts w:ascii="Arial" w:eastAsiaTheme="majorEastAsia" w:hAnsi="Arial" w:cs="Arial"/>
          <w:i/>
          <w:sz w:val="24"/>
          <w:szCs w:val="24"/>
        </w:rPr>
        <w:t xml:space="preserve">nterface </w:t>
      </w:r>
      <w:r w:rsidR="005714E1" w:rsidRPr="00F63B6E">
        <w:rPr>
          <w:rFonts w:ascii="Arial" w:eastAsiaTheme="majorEastAsia" w:hAnsi="Arial" w:cs="Arial"/>
          <w:i/>
          <w:sz w:val="24"/>
          <w:szCs w:val="24"/>
        </w:rPr>
        <w:t>d</w:t>
      </w:r>
      <w:r w:rsidRPr="00F63B6E">
        <w:rPr>
          <w:rFonts w:ascii="Arial" w:eastAsiaTheme="majorEastAsia" w:hAnsi="Arial" w:cs="Arial"/>
          <w:i/>
          <w:sz w:val="24"/>
          <w:szCs w:val="24"/>
        </w:rPr>
        <w:t xml:space="preserve">esign and </w:t>
      </w:r>
      <w:r w:rsidR="005714E1" w:rsidRPr="00F63B6E">
        <w:rPr>
          <w:rFonts w:ascii="Arial" w:eastAsiaTheme="majorEastAsia" w:hAnsi="Arial" w:cs="Arial"/>
          <w:i/>
          <w:sz w:val="24"/>
          <w:szCs w:val="24"/>
        </w:rPr>
        <w:t>e</w:t>
      </w:r>
      <w:r w:rsidRPr="00F63B6E">
        <w:rPr>
          <w:rFonts w:ascii="Arial" w:eastAsiaTheme="majorEastAsia" w:hAnsi="Arial" w:cs="Arial"/>
          <w:i/>
          <w:sz w:val="24"/>
          <w:szCs w:val="24"/>
        </w:rPr>
        <w:t xml:space="preserve">valuation (Interactive </w:t>
      </w:r>
      <w:r w:rsidR="005714E1" w:rsidRPr="00F63B6E">
        <w:rPr>
          <w:rFonts w:ascii="Arial" w:eastAsiaTheme="majorEastAsia" w:hAnsi="Arial" w:cs="Arial"/>
          <w:i/>
          <w:sz w:val="24"/>
          <w:szCs w:val="24"/>
        </w:rPr>
        <w:t>t</w:t>
      </w:r>
      <w:r w:rsidRPr="00F63B6E">
        <w:rPr>
          <w:rFonts w:ascii="Arial" w:eastAsiaTheme="majorEastAsia" w:hAnsi="Arial" w:cs="Arial"/>
          <w:i/>
          <w:sz w:val="24"/>
          <w:szCs w:val="24"/>
        </w:rPr>
        <w:t>echnologies)</w:t>
      </w:r>
      <w:r w:rsidRPr="00F63B6E">
        <w:rPr>
          <w:rFonts w:ascii="Arial" w:eastAsiaTheme="minorEastAsia" w:hAnsi="Arial" w:cs="Arial"/>
          <w:i/>
          <w:sz w:val="24"/>
          <w:szCs w:val="24"/>
        </w:rPr>
        <w:t>.</w:t>
      </w:r>
      <w:r w:rsidRPr="00F63B6E">
        <w:rPr>
          <w:rFonts w:ascii="Arial" w:eastAsiaTheme="minorEastAsia" w:hAnsi="Arial" w:cs="Arial"/>
          <w:sz w:val="24"/>
          <w:szCs w:val="24"/>
        </w:rPr>
        <w:t xml:space="preserve"> Morgan Kaufman. Retrieved from http://books.google.com.au</w:t>
      </w:r>
    </w:p>
    <w:p w14:paraId="78015FBF" w14:textId="77777777" w:rsidR="00233B69" w:rsidRPr="00F63B6E" w:rsidRDefault="00233B69" w:rsidP="001D3983">
      <w:pPr>
        <w:spacing w:line="480" w:lineRule="auto"/>
        <w:ind w:left="567" w:hanging="567"/>
        <w:rPr>
          <w:rFonts w:ascii="Arial" w:hAnsi="Arial" w:cs="Arial"/>
          <w:sz w:val="24"/>
          <w:szCs w:val="24"/>
        </w:rPr>
      </w:pPr>
      <w:r w:rsidRPr="00C82E8B">
        <w:rPr>
          <w:rFonts w:ascii="Arial" w:hAnsi="Arial" w:cs="Arial"/>
          <w:sz w:val="24"/>
          <w:szCs w:val="24"/>
        </w:rPr>
        <w:t xml:space="preserve">Tapp, K. M., &amp; Logan, G. D (2011). </w:t>
      </w:r>
      <w:r w:rsidRPr="00F63B6E">
        <w:rPr>
          <w:rFonts w:ascii="Arial" w:hAnsi="Arial" w:cs="Arial"/>
          <w:sz w:val="24"/>
          <w:szCs w:val="24"/>
        </w:rPr>
        <w:t xml:space="preserve">Attention to the hands disrupts skilled typewriting: The role of vision in producing the disruption. </w:t>
      </w:r>
      <w:r w:rsidRPr="00F63B6E">
        <w:rPr>
          <w:rFonts w:ascii="Arial" w:hAnsi="Arial" w:cs="Arial"/>
          <w:i/>
          <w:sz w:val="24"/>
          <w:szCs w:val="24"/>
        </w:rPr>
        <w:t>Attention, Perception &amp; Psychophysics, 73</w:t>
      </w:r>
      <w:r w:rsidRPr="00F63B6E">
        <w:rPr>
          <w:rFonts w:ascii="Arial" w:hAnsi="Arial" w:cs="Arial"/>
          <w:sz w:val="24"/>
          <w:szCs w:val="24"/>
        </w:rPr>
        <w:t>(8), 2379-2383. doi: 10.3758/s13414-011-0208-5</w:t>
      </w:r>
    </w:p>
    <w:p w14:paraId="67C32895" w14:textId="77777777" w:rsidR="00233B69" w:rsidRPr="00F63B6E" w:rsidRDefault="00233B69" w:rsidP="001D3983">
      <w:pPr>
        <w:spacing w:line="480" w:lineRule="auto"/>
        <w:ind w:left="567" w:hanging="567"/>
        <w:rPr>
          <w:rFonts w:ascii="Arial" w:hAnsi="Arial" w:cs="Arial"/>
          <w:sz w:val="24"/>
          <w:szCs w:val="24"/>
        </w:rPr>
      </w:pPr>
      <w:r w:rsidRPr="00F63B6E">
        <w:rPr>
          <w:rFonts w:ascii="Arial" w:hAnsi="Arial" w:cs="Arial"/>
          <w:sz w:val="24"/>
          <w:szCs w:val="24"/>
        </w:rPr>
        <w:t xml:space="preserve">Theurel, A., Witt, A., Claudet, P., Hatwell, Y., &amp; Gentaz, E. (2013). Tactile picture recognition by early blind children: The effect of illustration technique. </w:t>
      </w:r>
      <w:r w:rsidRPr="00F63B6E">
        <w:rPr>
          <w:rFonts w:ascii="Arial" w:hAnsi="Arial" w:cs="Arial"/>
          <w:i/>
          <w:sz w:val="24"/>
          <w:szCs w:val="24"/>
        </w:rPr>
        <w:t>Journal of Experimental Psychology: Applied, 19</w:t>
      </w:r>
      <w:r w:rsidRPr="00F63B6E">
        <w:rPr>
          <w:rFonts w:ascii="Arial" w:hAnsi="Arial" w:cs="Arial"/>
          <w:sz w:val="24"/>
          <w:szCs w:val="24"/>
        </w:rPr>
        <w:t>(3), 233-240. doi</w:t>
      </w:r>
      <w:r w:rsidRPr="00F63B6E">
        <w:rPr>
          <w:rFonts w:ascii="Arial" w:eastAsiaTheme="minorEastAsia" w:hAnsi="Arial" w:cs="Arial"/>
          <w:sz w:val="24"/>
          <w:szCs w:val="24"/>
        </w:rPr>
        <w:t>: 10.1037/a0034255</w:t>
      </w:r>
    </w:p>
    <w:p w14:paraId="44F8C242" w14:textId="77777777" w:rsidR="00233B69" w:rsidRPr="00F63B6E" w:rsidRDefault="00233B69" w:rsidP="001D3983">
      <w:pPr>
        <w:spacing w:line="480" w:lineRule="auto"/>
        <w:ind w:left="567" w:hanging="567"/>
        <w:rPr>
          <w:rFonts w:ascii="Arial" w:hAnsi="Arial" w:cs="Arial"/>
          <w:sz w:val="24"/>
          <w:szCs w:val="24"/>
        </w:rPr>
      </w:pPr>
      <w:r w:rsidRPr="00F63B6E">
        <w:rPr>
          <w:rFonts w:ascii="Arial" w:eastAsiaTheme="minorEastAsia" w:hAnsi="Arial" w:cs="Arial"/>
          <w:sz w:val="24"/>
          <w:szCs w:val="24"/>
        </w:rPr>
        <w:t xml:space="preserve">Tolman, E. C. (1948). Cognitive maps in rats and men. </w:t>
      </w:r>
      <w:r w:rsidRPr="00F63B6E">
        <w:rPr>
          <w:rFonts w:ascii="Arial" w:eastAsiaTheme="minorEastAsia" w:hAnsi="Arial" w:cs="Arial"/>
          <w:i/>
          <w:sz w:val="24"/>
          <w:szCs w:val="24"/>
        </w:rPr>
        <w:t>Psychological Review</w:t>
      </w:r>
      <w:r w:rsidRPr="00F63B6E">
        <w:rPr>
          <w:rFonts w:ascii="Arial" w:eastAsiaTheme="minorEastAsia" w:hAnsi="Arial" w:cs="Arial"/>
          <w:sz w:val="24"/>
          <w:szCs w:val="24"/>
        </w:rPr>
        <w:t xml:space="preserve">, </w:t>
      </w:r>
      <w:r w:rsidRPr="00F63B6E">
        <w:rPr>
          <w:rFonts w:ascii="Arial" w:eastAsiaTheme="minorEastAsia" w:hAnsi="Arial" w:cs="Arial"/>
          <w:i/>
          <w:sz w:val="24"/>
          <w:szCs w:val="24"/>
        </w:rPr>
        <w:t>55,</w:t>
      </w:r>
      <w:r w:rsidRPr="00F63B6E">
        <w:rPr>
          <w:rFonts w:ascii="Arial" w:eastAsiaTheme="minorEastAsia" w:hAnsi="Arial" w:cs="Arial"/>
          <w:sz w:val="24"/>
          <w:szCs w:val="24"/>
        </w:rPr>
        <w:t xml:space="preserve"> 189-208. Retrieved from </w:t>
      </w:r>
      <w:r w:rsidRPr="00F63B6E">
        <w:rPr>
          <w:rFonts w:ascii="Arial" w:eastAsiaTheme="majorEastAsia" w:hAnsi="Arial" w:cs="Arial"/>
          <w:sz w:val="24"/>
          <w:szCs w:val="24"/>
        </w:rPr>
        <w:t>http://psychclassics.yorku.ca/Tolman/Maps/maps.htm</w:t>
      </w:r>
    </w:p>
    <w:p w14:paraId="1641278F" w14:textId="77777777" w:rsidR="00233B69" w:rsidRPr="00F63B6E" w:rsidRDefault="00233B69" w:rsidP="001D3983">
      <w:pPr>
        <w:spacing w:line="480" w:lineRule="auto"/>
        <w:ind w:left="567" w:hanging="567"/>
        <w:rPr>
          <w:rFonts w:ascii="Arial" w:eastAsiaTheme="minorEastAsia" w:hAnsi="Arial" w:cs="Arial"/>
          <w:sz w:val="24"/>
          <w:szCs w:val="24"/>
        </w:rPr>
      </w:pPr>
      <w:r w:rsidRPr="00F63B6E">
        <w:rPr>
          <w:rFonts w:ascii="Arial" w:eastAsiaTheme="minorEastAsia" w:hAnsi="Arial" w:cs="Arial"/>
          <w:sz w:val="24"/>
          <w:szCs w:val="24"/>
        </w:rPr>
        <w:t xml:space="preserve">Ungar, S., Blades, M., &amp; Spencer, C. (1996). The construction of cognitive maps by children with visual impairments. In: J. Portugali (Ed.), </w:t>
      </w:r>
      <w:r w:rsidRPr="00F63B6E">
        <w:rPr>
          <w:rFonts w:ascii="Arial" w:eastAsiaTheme="minorEastAsia" w:hAnsi="Arial" w:cs="Arial"/>
          <w:i/>
          <w:sz w:val="24"/>
          <w:szCs w:val="24"/>
        </w:rPr>
        <w:t xml:space="preserve">The construction of cognitive maps </w:t>
      </w:r>
      <w:r w:rsidRPr="00F63B6E">
        <w:rPr>
          <w:rFonts w:ascii="Arial" w:eastAsiaTheme="minorEastAsia" w:hAnsi="Arial" w:cs="Arial"/>
          <w:sz w:val="24"/>
          <w:szCs w:val="24"/>
        </w:rPr>
        <w:t>(pp. 247-273). Dordrecht, The Netherlands: Kluwer Academic Publishing. Retrieved from http://richarddagan.com/cogmap/portugali.pdf</w:t>
      </w:r>
    </w:p>
    <w:p w14:paraId="3956E955" w14:textId="0268F32A" w:rsidR="00E633BC" w:rsidRPr="00F63B6E" w:rsidRDefault="00E633BC" w:rsidP="001D3983">
      <w:pPr>
        <w:spacing w:line="480" w:lineRule="auto"/>
        <w:ind w:left="567" w:hanging="567"/>
        <w:rPr>
          <w:rFonts w:ascii="Arial" w:hAnsi="Arial" w:cs="Arial"/>
          <w:sz w:val="24"/>
          <w:szCs w:val="24"/>
        </w:rPr>
      </w:pPr>
      <w:r w:rsidRPr="00F63B6E">
        <w:rPr>
          <w:rFonts w:ascii="Arial" w:eastAsiaTheme="minorEastAsia" w:hAnsi="Arial" w:cs="Arial"/>
          <w:sz w:val="24"/>
          <w:szCs w:val="24"/>
        </w:rPr>
        <w:t xml:space="preserve">Withagen, A. (2014). </w:t>
      </w:r>
      <w:r w:rsidRPr="00F63B6E">
        <w:rPr>
          <w:rFonts w:ascii="Arial" w:eastAsiaTheme="minorEastAsia" w:hAnsi="Arial" w:cs="Arial"/>
          <w:i/>
          <w:sz w:val="24"/>
          <w:szCs w:val="24"/>
        </w:rPr>
        <w:t>Tactual functioning of blind children</w:t>
      </w:r>
      <w:r w:rsidRPr="00F63B6E">
        <w:rPr>
          <w:rFonts w:ascii="Arial" w:eastAsiaTheme="minorEastAsia" w:hAnsi="Arial" w:cs="Arial"/>
          <w:sz w:val="24"/>
          <w:szCs w:val="24"/>
        </w:rPr>
        <w:t xml:space="preserve">. </w:t>
      </w:r>
      <w:r w:rsidRPr="00F63B6E">
        <w:rPr>
          <w:rFonts w:ascii="Arial" w:hAnsi="Arial" w:cs="Arial"/>
          <w:sz w:val="24"/>
          <w:szCs w:val="24"/>
        </w:rPr>
        <w:t xml:space="preserve">Doctoral dissertation, </w:t>
      </w:r>
      <w:r w:rsidRPr="00F63B6E">
        <w:rPr>
          <w:rFonts w:ascii="Arial" w:eastAsiaTheme="minorEastAsia" w:hAnsi="Arial" w:cs="Arial"/>
          <w:sz w:val="24"/>
          <w:szCs w:val="24"/>
        </w:rPr>
        <w:t>Radboud University Nijmegen, The Netherlands</w:t>
      </w:r>
      <w:r w:rsidR="001D3983">
        <w:rPr>
          <w:rFonts w:ascii="Arial" w:eastAsiaTheme="minorEastAsia" w:hAnsi="Arial" w:cs="Arial"/>
          <w:sz w:val="24"/>
          <w:szCs w:val="24"/>
        </w:rPr>
        <w:t>.</w:t>
      </w:r>
    </w:p>
    <w:p w14:paraId="5C975AA9" w14:textId="4D90048D" w:rsidR="00233B69" w:rsidRPr="00F63B6E" w:rsidRDefault="00233B69" w:rsidP="001D3983">
      <w:pPr>
        <w:spacing w:line="480" w:lineRule="auto"/>
        <w:ind w:left="567" w:hanging="567"/>
        <w:rPr>
          <w:rFonts w:ascii="Arial" w:hAnsi="Arial" w:cs="Arial"/>
          <w:sz w:val="24"/>
          <w:szCs w:val="24"/>
        </w:rPr>
      </w:pPr>
      <w:r w:rsidRPr="0036610D">
        <w:rPr>
          <w:rFonts w:ascii="Arial" w:hAnsi="Arial" w:cs="Arial"/>
          <w:sz w:val="24"/>
          <w:szCs w:val="24"/>
          <w:lang w:val="nl-NL"/>
        </w:rPr>
        <w:lastRenderedPageBreak/>
        <w:t>Withagen, A., Vervloed, M. P. J., Janssen, N. M., Knoors, H., &amp; Verhoeven, L</w:t>
      </w:r>
      <w:r w:rsidRPr="0036610D">
        <w:rPr>
          <w:rFonts w:ascii="Arial" w:eastAsiaTheme="minorEastAsia" w:hAnsi="Arial" w:cs="Arial"/>
          <w:sz w:val="24"/>
          <w:szCs w:val="24"/>
          <w:lang w:val="nl-NL"/>
        </w:rPr>
        <w:t xml:space="preserve">. (2009). </w:t>
      </w:r>
      <w:r w:rsidRPr="00F63B6E">
        <w:rPr>
          <w:rFonts w:ascii="Arial" w:eastAsiaTheme="minorEastAsia" w:hAnsi="Arial" w:cs="Arial"/>
          <w:sz w:val="24"/>
          <w:szCs w:val="24"/>
        </w:rPr>
        <w:t xml:space="preserve">The </w:t>
      </w:r>
      <w:r w:rsidR="005714E1" w:rsidRPr="00F63B6E">
        <w:rPr>
          <w:rFonts w:ascii="Arial" w:eastAsiaTheme="minorEastAsia" w:hAnsi="Arial" w:cs="Arial"/>
          <w:sz w:val="24"/>
          <w:szCs w:val="24"/>
        </w:rPr>
        <w:t>t</w:t>
      </w:r>
      <w:r w:rsidRPr="00F63B6E">
        <w:rPr>
          <w:rFonts w:ascii="Arial" w:eastAsiaTheme="minorEastAsia" w:hAnsi="Arial" w:cs="Arial"/>
          <w:sz w:val="24"/>
          <w:szCs w:val="24"/>
        </w:rPr>
        <w:t xml:space="preserve">actual </w:t>
      </w:r>
      <w:r w:rsidR="005714E1" w:rsidRPr="00F63B6E">
        <w:rPr>
          <w:rFonts w:ascii="Arial" w:eastAsiaTheme="minorEastAsia" w:hAnsi="Arial" w:cs="Arial"/>
          <w:sz w:val="24"/>
          <w:szCs w:val="24"/>
        </w:rPr>
        <w:t>p</w:t>
      </w:r>
      <w:r w:rsidRPr="00F63B6E">
        <w:rPr>
          <w:rFonts w:ascii="Arial" w:eastAsiaTheme="minorEastAsia" w:hAnsi="Arial" w:cs="Arial"/>
          <w:sz w:val="24"/>
          <w:szCs w:val="24"/>
        </w:rPr>
        <w:t xml:space="preserve">rofile: Development of a procedure to assess the tactual functioning of children who are blind. </w:t>
      </w:r>
      <w:r w:rsidRPr="00F63B6E">
        <w:rPr>
          <w:rFonts w:ascii="Arial" w:hAnsi="Arial" w:cs="Arial"/>
          <w:i/>
          <w:sz w:val="24"/>
          <w:szCs w:val="24"/>
        </w:rPr>
        <w:t>British Journal of Visual Impairment, 27</w:t>
      </w:r>
      <w:r w:rsidRPr="00F63B6E">
        <w:rPr>
          <w:rFonts w:ascii="Arial" w:hAnsi="Arial" w:cs="Arial"/>
          <w:sz w:val="24"/>
          <w:szCs w:val="24"/>
        </w:rPr>
        <w:t xml:space="preserve">(3), 221-238. </w:t>
      </w:r>
      <w:r w:rsidRPr="00F63B6E">
        <w:rPr>
          <w:rFonts w:ascii="Arial" w:eastAsiaTheme="minorEastAsia" w:hAnsi="Arial" w:cs="Arial"/>
          <w:sz w:val="24"/>
          <w:szCs w:val="24"/>
        </w:rPr>
        <w:t>doi: 10.1177/0264619609106362</w:t>
      </w:r>
    </w:p>
    <w:p w14:paraId="3AA19EAF" w14:textId="77777777" w:rsidR="00233B69" w:rsidRPr="00F63B6E" w:rsidRDefault="00233B69" w:rsidP="001523E0">
      <w:pPr>
        <w:spacing w:line="480" w:lineRule="auto"/>
        <w:rPr>
          <w:rFonts w:ascii="Arial" w:hAnsi="Arial" w:cs="Arial"/>
          <w:sz w:val="24"/>
          <w:szCs w:val="24"/>
        </w:rPr>
      </w:pPr>
    </w:p>
    <w:p w14:paraId="65516841" w14:textId="77777777" w:rsidR="00233B69" w:rsidRPr="00F63B6E" w:rsidRDefault="00233B69" w:rsidP="001523E0">
      <w:pPr>
        <w:spacing w:line="480" w:lineRule="auto"/>
        <w:rPr>
          <w:rFonts w:ascii="Arial" w:hAnsi="Arial" w:cs="Arial"/>
          <w:sz w:val="24"/>
          <w:szCs w:val="24"/>
        </w:rPr>
      </w:pPr>
    </w:p>
    <w:sectPr w:rsidR="00233B69" w:rsidRPr="00F63B6E" w:rsidSect="00F11402">
      <w:type w:val="continuous"/>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94F0B" w14:textId="77777777" w:rsidR="003F5C13" w:rsidRDefault="003F5C13" w:rsidP="00A156E0">
      <w:pPr>
        <w:spacing w:after="0" w:line="240" w:lineRule="auto"/>
      </w:pPr>
      <w:r>
        <w:separator/>
      </w:r>
    </w:p>
  </w:endnote>
  <w:endnote w:type="continuationSeparator" w:id="0">
    <w:p w14:paraId="6204B004" w14:textId="77777777" w:rsidR="003F5C13" w:rsidRDefault="003F5C13" w:rsidP="00A1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147D6" w14:textId="1C987C1E" w:rsidR="001D3983" w:rsidRPr="00AE4096" w:rsidRDefault="001D3983">
    <w:pPr>
      <w:pStyle w:val="Footer"/>
      <w:rPr>
        <w:sz w:val="16"/>
        <w:szCs w:val="16"/>
      </w:rPr>
    </w:pPr>
    <w:r w:rsidRPr="00AE4096">
      <w:rPr>
        <w:sz w:val="16"/>
        <w:szCs w:val="16"/>
      </w:rPr>
      <w:t xml:space="preserve">Supporting young children who are congenitally blind in the use of the QWERTY keyboard: </w:t>
    </w:r>
    <w:r w:rsidR="00AE4096" w:rsidRPr="00AE4096">
      <w:rPr>
        <w:sz w:val="16"/>
        <w:szCs w:val="16"/>
      </w:rPr>
      <w:t xml:space="preserve">What does </w:t>
    </w:r>
    <w:r w:rsidRPr="00AE4096">
      <w:rPr>
        <w:sz w:val="16"/>
        <w:szCs w:val="16"/>
      </w:rPr>
      <w:t>the literature</w:t>
    </w:r>
    <w:r w:rsidR="00AE4096" w:rsidRPr="00AE4096">
      <w:rPr>
        <w:sz w:val="16"/>
        <w:szCs w:val="16"/>
      </w:rPr>
      <w:t xml:space="preserve"> tell us?</w:t>
    </w:r>
  </w:p>
  <w:p w14:paraId="0A00D8EB" w14:textId="77777777" w:rsidR="001D3983" w:rsidRDefault="001D3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1C584" w14:textId="77777777" w:rsidR="003F5C13" w:rsidRDefault="003F5C13" w:rsidP="00A156E0">
      <w:pPr>
        <w:spacing w:after="0" w:line="240" w:lineRule="auto"/>
      </w:pPr>
      <w:r>
        <w:separator/>
      </w:r>
    </w:p>
  </w:footnote>
  <w:footnote w:type="continuationSeparator" w:id="0">
    <w:p w14:paraId="232E7C0E" w14:textId="77777777" w:rsidR="003F5C13" w:rsidRDefault="003F5C13" w:rsidP="00A15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601957"/>
      <w:docPartObj>
        <w:docPartGallery w:val="Page Numbers (Top of Page)"/>
        <w:docPartUnique/>
      </w:docPartObj>
    </w:sdtPr>
    <w:sdtEndPr>
      <w:rPr>
        <w:noProof/>
      </w:rPr>
    </w:sdtEndPr>
    <w:sdtContent>
      <w:p w14:paraId="0EE879FF" w14:textId="266AA141" w:rsidR="001D3983" w:rsidRDefault="001D3983">
        <w:pPr>
          <w:pStyle w:val="Header"/>
          <w:jc w:val="right"/>
        </w:pPr>
        <w:r>
          <w:fldChar w:fldCharType="begin"/>
        </w:r>
        <w:r>
          <w:instrText xml:space="preserve"> PAGE   \* MERGEFORMAT </w:instrText>
        </w:r>
        <w:r>
          <w:fldChar w:fldCharType="separate"/>
        </w:r>
        <w:r w:rsidR="00C82E8B">
          <w:rPr>
            <w:noProof/>
          </w:rPr>
          <w:t>1</w:t>
        </w:r>
        <w:r>
          <w:rPr>
            <w:noProof/>
          </w:rPr>
          <w:fldChar w:fldCharType="end"/>
        </w:r>
      </w:p>
    </w:sdtContent>
  </w:sdt>
  <w:p w14:paraId="38CC10BE" w14:textId="77777777" w:rsidR="001D3983" w:rsidRDefault="001D39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2E"/>
    <w:rsid w:val="00005A13"/>
    <w:rsid w:val="00015582"/>
    <w:rsid w:val="00015E86"/>
    <w:rsid w:val="0002565C"/>
    <w:rsid w:val="000272D3"/>
    <w:rsid w:val="00032DB2"/>
    <w:rsid w:val="00040FC2"/>
    <w:rsid w:val="00045E8B"/>
    <w:rsid w:val="00050FDF"/>
    <w:rsid w:val="00054CDC"/>
    <w:rsid w:val="0006285B"/>
    <w:rsid w:val="0006463D"/>
    <w:rsid w:val="0006564A"/>
    <w:rsid w:val="00065828"/>
    <w:rsid w:val="00075C8A"/>
    <w:rsid w:val="00081684"/>
    <w:rsid w:val="00081DC8"/>
    <w:rsid w:val="000A2630"/>
    <w:rsid w:val="000A4307"/>
    <w:rsid w:val="000A59C8"/>
    <w:rsid w:val="000A72DE"/>
    <w:rsid w:val="000B17A7"/>
    <w:rsid w:val="000B39F7"/>
    <w:rsid w:val="000B7566"/>
    <w:rsid w:val="000C019F"/>
    <w:rsid w:val="000C19AC"/>
    <w:rsid w:val="000C23F0"/>
    <w:rsid w:val="000C4EFD"/>
    <w:rsid w:val="000C6383"/>
    <w:rsid w:val="000D0774"/>
    <w:rsid w:val="000D4915"/>
    <w:rsid w:val="000E2368"/>
    <w:rsid w:val="000E4062"/>
    <w:rsid w:val="000E5B44"/>
    <w:rsid w:val="000E69A2"/>
    <w:rsid w:val="000F035B"/>
    <w:rsid w:val="000F0BAB"/>
    <w:rsid w:val="000F2B66"/>
    <w:rsid w:val="000F4465"/>
    <w:rsid w:val="000F6331"/>
    <w:rsid w:val="00107FF3"/>
    <w:rsid w:val="0011081B"/>
    <w:rsid w:val="00110A8F"/>
    <w:rsid w:val="00115F37"/>
    <w:rsid w:val="001244B8"/>
    <w:rsid w:val="001250C9"/>
    <w:rsid w:val="001278C7"/>
    <w:rsid w:val="00127DBB"/>
    <w:rsid w:val="00143291"/>
    <w:rsid w:val="00147029"/>
    <w:rsid w:val="00151CD8"/>
    <w:rsid w:val="001523E0"/>
    <w:rsid w:val="00153571"/>
    <w:rsid w:val="00154B23"/>
    <w:rsid w:val="00164BF3"/>
    <w:rsid w:val="001722DD"/>
    <w:rsid w:val="00176028"/>
    <w:rsid w:val="00176922"/>
    <w:rsid w:val="00176C4A"/>
    <w:rsid w:val="00184887"/>
    <w:rsid w:val="00190CAE"/>
    <w:rsid w:val="00192A0D"/>
    <w:rsid w:val="001963A3"/>
    <w:rsid w:val="0019736D"/>
    <w:rsid w:val="001A0166"/>
    <w:rsid w:val="001B45D4"/>
    <w:rsid w:val="001B51A3"/>
    <w:rsid w:val="001B527C"/>
    <w:rsid w:val="001B62FE"/>
    <w:rsid w:val="001C5A37"/>
    <w:rsid w:val="001C608D"/>
    <w:rsid w:val="001C7541"/>
    <w:rsid w:val="001D3983"/>
    <w:rsid w:val="001D3C78"/>
    <w:rsid w:val="001D45A5"/>
    <w:rsid w:val="001D4AEF"/>
    <w:rsid w:val="001D7A12"/>
    <w:rsid w:val="001F631F"/>
    <w:rsid w:val="002005A4"/>
    <w:rsid w:val="00202474"/>
    <w:rsid w:val="00202B8D"/>
    <w:rsid w:val="00207DE5"/>
    <w:rsid w:val="00215256"/>
    <w:rsid w:val="00221823"/>
    <w:rsid w:val="00224274"/>
    <w:rsid w:val="002314C1"/>
    <w:rsid w:val="00233B69"/>
    <w:rsid w:val="00233BDF"/>
    <w:rsid w:val="00236C0C"/>
    <w:rsid w:val="002415D6"/>
    <w:rsid w:val="002417BE"/>
    <w:rsid w:val="00245B8B"/>
    <w:rsid w:val="002461F1"/>
    <w:rsid w:val="00251987"/>
    <w:rsid w:val="00254F15"/>
    <w:rsid w:val="00257487"/>
    <w:rsid w:val="0026028C"/>
    <w:rsid w:val="00263081"/>
    <w:rsid w:val="00265B0E"/>
    <w:rsid w:val="00270BEC"/>
    <w:rsid w:val="0027338D"/>
    <w:rsid w:val="00275F93"/>
    <w:rsid w:val="002802D4"/>
    <w:rsid w:val="002822E4"/>
    <w:rsid w:val="002917D0"/>
    <w:rsid w:val="00293D98"/>
    <w:rsid w:val="0029441B"/>
    <w:rsid w:val="002A5C36"/>
    <w:rsid w:val="002A685A"/>
    <w:rsid w:val="002B4E20"/>
    <w:rsid w:val="002B57D9"/>
    <w:rsid w:val="002B5CB3"/>
    <w:rsid w:val="002C29E2"/>
    <w:rsid w:val="002C3390"/>
    <w:rsid w:val="002C62DA"/>
    <w:rsid w:val="002D2A19"/>
    <w:rsid w:val="002D41B2"/>
    <w:rsid w:val="002D428E"/>
    <w:rsid w:val="002D42AF"/>
    <w:rsid w:val="002D7DFB"/>
    <w:rsid w:val="002F1A61"/>
    <w:rsid w:val="002F316E"/>
    <w:rsid w:val="002F3A83"/>
    <w:rsid w:val="00307D1D"/>
    <w:rsid w:val="0031395A"/>
    <w:rsid w:val="003150F5"/>
    <w:rsid w:val="00315CC7"/>
    <w:rsid w:val="00316B29"/>
    <w:rsid w:val="003176B1"/>
    <w:rsid w:val="00320737"/>
    <w:rsid w:val="00321049"/>
    <w:rsid w:val="003272D3"/>
    <w:rsid w:val="003273FA"/>
    <w:rsid w:val="0032778C"/>
    <w:rsid w:val="003432BB"/>
    <w:rsid w:val="003633C6"/>
    <w:rsid w:val="0036610D"/>
    <w:rsid w:val="00370084"/>
    <w:rsid w:val="00373218"/>
    <w:rsid w:val="00385F15"/>
    <w:rsid w:val="0039059C"/>
    <w:rsid w:val="0039303B"/>
    <w:rsid w:val="003A1D30"/>
    <w:rsid w:val="003A252E"/>
    <w:rsid w:val="003A4060"/>
    <w:rsid w:val="003A4081"/>
    <w:rsid w:val="003A67BF"/>
    <w:rsid w:val="003A72AD"/>
    <w:rsid w:val="003B2B83"/>
    <w:rsid w:val="003B38BE"/>
    <w:rsid w:val="003C59BB"/>
    <w:rsid w:val="003D0D46"/>
    <w:rsid w:val="003D7D2C"/>
    <w:rsid w:val="003E07AD"/>
    <w:rsid w:val="003F5C13"/>
    <w:rsid w:val="003F631B"/>
    <w:rsid w:val="003F64BD"/>
    <w:rsid w:val="003F7A6C"/>
    <w:rsid w:val="00412AC9"/>
    <w:rsid w:val="004178FC"/>
    <w:rsid w:val="00426678"/>
    <w:rsid w:val="004307B5"/>
    <w:rsid w:val="004333DA"/>
    <w:rsid w:val="004406B3"/>
    <w:rsid w:val="00441E89"/>
    <w:rsid w:val="004478D4"/>
    <w:rsid w:val="00456F0E"/>
    <w:rsid w:val="0046663A"/>
    <w:rsid w:val="0046664C"/>
    <w:rsid w:val="00482C63"/>
    <w:rsid w:val="00486BC8"/>
    <w:rsid w:val="0048723D"/>
    <w:rsid w:val="00490D82"/>
    <w:rsid w:val="004920D9"/>
    <w:rsid w:val="004A4196"/>
    <w:rsid w:val="004A58AB"/>
    <w:rsid w:val="004A5B5C"/>
    <w:rsid w:val="004A7980"/>
    <w:rsid w:val="004C66BA"/>
    <w:rsid w:val="004D41C3"/>
    <w:rsid w:val="004D5716"/>
    <w:rsid w:val="004E03F2"/>
    <w:rsid w:val="004E4DB0"/>
    <w:rsid w:val="005030D1"/>
    <w:rsid w:val="00504ACE"/>
    <w:rsid w:val="00506384"/>
    <w:rsid w:val="005103E8"/>
    <w:rsid w:val="00515FF4"/>
    <w:rsid w:val="0051697D"/>
    <w:rsid w:val="00520CE7"/>
    <w:rsid w:val="005220BD"/>
    <w:rsid w:val="00522E34"/>
    <w:rsid w:val="0052357E"/>
    <w:rsid w:val="00526326"/>
    <w:rsid w:val="00532ECA"/>
    <w:rsid w:val="005406F3"/>
    <w:rsid w:val="00544156"/>
    <w:rsid w:val="00553642"/>
    <w:rsid w:val="005558F6"/>
    <w:rsid w:val="0055747C"/>
    <w:rsid w:val="00560338"/>
    <w:rsid w:val="00562AD4"/>
    <w:rsid w:val="00564172"/>
    <w:rsid w:val="0057026A"/>
    <w:rsid w:val="00570F9C"/>
    <w:rsid w:val="005714E1"/>
    <w:rsid w:val="00572264"/>
    <w:rsid w:val="0057652B"/>
    <w:rsid w:val="0057760B"/>
    <w:rsid w:val="0058132C"/>
    <w:rsid w:val="00583409"/>
    <w:rsid w:val="005837CE"/>
    <w:rsid w:val="005872B8"/>
    <w:rsid w:val="00590DB4"/>
    <w:rsid w:val="0059354A"/>
    <w:rsid w:val="00593E2F"/>
    <w:rsid w:val="005A052C"/>
    <w:rsid w:val="005A1726"/>
    <w:rsid w:val="005A37FC"/>
    <w:rsid w:val="005A58D1"/>
    <w:rsid w:val="005A6C5E"/>
    <w:rsid w:val="005A7AAB"/>
    <w:rsid w:val="005B2433"/>
    <w:rsid w:val="005B2FAD"/>
    <w:rsid w:val="005B2FDD"/>
    <w:rsid w:val="005C0373"/>
    <w:rsid w:val="005C3972"/>
    <w:rsid w:val="005C6867"/>
    <w:rsid w:val="005D5588"/>
    <w:rsid w:val="005D6E2C"/>
    <w:rsid w:val="005D6E95"/>
    <w:rsid w:val="005E222A"/>
    <w:rsid w:val="005E2820"/>
    <w:rsid w:val="005E68C2"/>
    <w:rsid w:val="005F12DB"/>
    <w:rsid w:val="005F4877"/>
    <w:rsid w:val="005F4D18"/>
    <w:rsid w:val="006001B6"/>
    <w:rsid w:val="00602194"/>
    <w:rsid w:val="00602CB8"/>
    <w:rsid w:val="00603E26"/>
    <w:rsid w:val="00611C84"/>
    <w:rsid w:val="0061242F"/>
    <w:rsid w:val="0062096F"/>
    <w:rsid w:val="006231C6"/>
    <w:rsid w:val="0062765C"/>
    <w:rsid w:val="00633292"/>
    <w:rsid w:val="00633F1F"/>
    <w:rsid w:val="006361FD"/>
    <w:rsid w:val="00640C4E"/>
    <w:rsid w:val="00640EDF"/>
    <w:rsid w:val="00641F20"/>
    <w:rsid w:val="00642563"/>
    <w:rsid w:val="00642EBF"/>
    <w:rsid w:val="00644F6A"/>
    <w:rsid w:val="006463A5"/>
    <w:rsid w:val="00650AA8"/>
    <w:rsid w:val="00652F3E"/>
    <w:rsid w:val="00655D8F"/>
    <w:rsid w:val="00656362"/>
    <w:rsid w:val="00660663"/>
    <w:rsid w:val="00660D5A"/>
    <w:rsid w:val="00665D12"/>
    <w:rsid w:val="00666D7F"/>
    <w:rsid w:val="00671383"/>
    <w:rsid w:val="00674FCC"/>
    <w:rsid w:val="006774AC"/>
    <w:rsid w:val="00680807"/>
    <w:rsid w:val="00681B56"/>
    <w:rsid w:val="00682FF9"/>
    <w:rsid w:val="0068317E"/>
    <w:rsid w:val="006831FA"/>
    <w:rsid w:val="00685C25"/>
    <w:rsid w:val="006916F3"/>
    <w:rsid w:val="006969F7"/>
    <w:rsid w:val="0069778A"/>
    <w:rsid w:val="006A2616"/>
    <w:rsid w:val="006A7A88"/>
    <w:rsid w:val="006B2352"/>
    <w:rsid w:val="006B53F4"/>
    <w:rsid w:val="006C3871"/>
    <w:rsid w:val="006D42B5"/>
    <w:rsid w:val="006D7B63"/>
    <w:rsid w:val="006E26B9"/>
    <w:rsid w:val="006E4309"/>
    <w:rsid w:val="006F008E"/>
    <w:rsid w:val="006F4317"/>
    <w:rsid w:val="0070134A"/>
    <w:rsid w:val="00701BA3"/>
    <w:rsid w:val="00702612"/>
    <w:rsid w:val="0071110A"/>
    <w:rsid w:val="0071308F"/>
    <w:rsid w:val="00714865"/>
    <w:rsid w:val="00716FDC"/>
    <w:rsid w:val="007231EC"/>
    <w:rsid w:val="00724FA9"/>
    <w:rsid w:val="00730477"/>
    <w:rsid w:val="0073290B"/>
    <w:rsid w:val="007407D6"/>
    <w:rsid w:val="00743662"/>
    <w:rsid w:val="007510A0"/>
    <w:rsid w:val="00752F44"/>
    <w:rsid w:val="007534F2"/>
    <w:rsid w:val="0075768E"/>
    <w:rsid w:val="00770A54"/>
    <w:rsid w:val="00771000"/>
    <w:rsid w:val="00775A54"/>
    <w:rsid w:val="00784CAA"/>
    <w:rsid w:val="00790924"/>
    <w:rsid w:val="00790BE2"/>
    <w:rsid w:val="00792EEC"/>
    <w:rsid w:val="007967A0"/>
    <w:rsid w:val="007976BD"/>
    <w:rsid w:val="007A6121"/>
    <w:rsid w:val="007A6419"/>
    <w:rsid w:val="007A698D"/>
    <w:rsid w:val="007B7F5F"/>
    <w:rsid w:val="007C3D8F"/>
    <w:rsid w:val="007C4168"/>
    <w:rsid w:val="007D28FC"/>
    <w:rsid w:val="007D32F1"/>
    <w:rsid w:val="007D5E79"/>
    <w:rsid w:val="007D66E6"/>
    <w:rsid w:val="007E11BE"/>
    <w:rsid w:val="007E22BE"/>
    <w:rsid w:val="007E6168"/>
    <w:rsid w:val="007F101E"/>
    <w:rsid w:val="007F3556"/>
    <w:rsid w:val="007F5339"/>
    <w:rsid w:val="007F707B"/>
    <w:rsid w:val="00800A2F"/>
    <w:rsid w:val="008044BD"/>
    <w:rsid w:val="0082382F"/>
    <w:rsid w:val="008255AA"/>
    <w:rsid w:val="00833EAF"/>
    <w:rsid w:val="00841433"/>
    <w:rsid w:val="00850EC0"/>
    <w:rsid w:val="00851B7B"/>
    <w:rsid w:val="00852A87"/>
    <w:rsid w:val="00855896"/>
    <w:rsid w:val="00855ACE"/>
    <w:rsid w:val="00855EEC"/>
    <w:rsid w:val="00860242"/>
    <w:rsid w:val="00863198"/>
    <w:rsid w:val="00866E10"/>
    <w:rsid w:val="008745AD"/>
    <w:rsid w:val="00875733"/>
    <w:rsid w:val="00877611"/>
    <w:rsid w:val="00883C4D"/>
    <w:rsid w:val="00883DC4"/>
    <w:rsid w:val="00885CCA"/>
    <w:rsid w:val="00887E3C"/>
    <w:rsid w:val="00891BD4"/>
    <w:rsid w:val="00893447"/>
    <w:rsid w:val="008B0679"/>
    <w:rsid w:val="008B08D1"/>
    <w:rsid w:val="008B18F5"/>
    <w:rsid w:val="008C23B6"/>
    <w:rsid w:val="008C2687"/>
    <w:rsid w:val="008C33EF"/>
    <w:rsid w:val="008C68E9"/>
    <w:rsid w:val="008C7089"/>
    <w:rsid w:val="008D0FC4"/>
    <w:rsid w:val="008D4205"/>
    <w:rsid w:val="008D5075"/>
    <w:rsid w:val="008E002C"/>
    <w:rsid w:val="008E1819"/>
    <w:rsid w:val="00904D5E"/>
    <w:rsid w:val="00906346"/>
    <w:rsid w:val="00906D5B"/>
    <w:rsid w:val="00907CE7"/>
    <w:rsid w:val="0091455D"/>
    <w:rsid w:val="00914B75"/>
    <w:rsid w:val="00920763"/>
    <w:rsid w:val="00921009"/>
    <w:rsid w:val="00925122"/>
    <w:rsid w:val="009318D5"/>
    <w:rsid w:val="00940550"/>
    <w:rsid w:val="009437CB"/>
    <w:rsid w:val="00960FEF"/>
    <w:rsid w:val="00972691"/>
    <w:rsid w:val="009825EF"/>
    <w:rsid w:val="00987CD5"/>
    <w:rsid w:val="0099076C"/>
    <w:rsid w:val="00995483"/>
    <w:rsid w:val="00995799"/>
    <w:rsid w:val="009A14DD"/>
    <w:rsid w:val="009B2052"/>
    <w:rsid w:val="009C03AC"/>
    <w:rsid w:val="009C17B9"/>
    <w:rsid w:val="009C1946"/>
    <w:rsid w:val="009C4617"/>
    <w:rsid w:val="009C51C6"/>
    <w:rsid w:val="009D0436"/>
    <w:rsid w:val="009D1324"/>
    <w:rsid w:val="009D5E4E"/>
    <w:rsid w:val="009E173B"/>
    <w:rsid w:val="009E1961"/>
    <w:rsid w:val="009E5E9F"/>
    <w:rsid w:val="009E7580"/>
    <w:rsid w:val="009F336E"/>
    <w:rsid w:val="009F376E"/>
    <w:rsid w:val="009F485C"/>
    <w:rsid w:val="009F67CC"/>
    <w:rsid w:val="009F77B8"/>
    <w:rsid w:val="00A005E8"/>
    <w:rsid w:val="00A01FA0"/>
    <w:rsid w:val="00A0788F"/>
    <w:rsid w:val="00A1012C"/>
    <w:rsid w:val="00A14CCB"/>
    <w:rsid w:val="00A156E0"/>
    <w:rsid w:val="00A30230"/>
    <w:rsid w:val="00A31A92"/>
    <w:rsid w:val="00A3703E"/>
    <w:rsid w:val="00A379C9"/>
    <w:rsid w:val="00A46F23"/>
    <w:rsid w:val="00A50E95"/>
    <w:rsid w:val="00A6360B"/>
    <w:rsid w:val="00A854B1"/>
    <w:rsid w:val="00A90DF0"/>
    <w:rsid w:val="00A92DD3"/>
    <w:rsid w:val="00A938F3"/>
    <w:rsid w:val="00AA03F6"/>
    <w:rsid w:val="00AA1A0A"/>
    <w:rsid w:val="00AA29A0"/>
    <w:rsid w:val="00AA2DA1"/>
    <w:rsid w:val="00AA6A08"/>
    <w:rsid w:val="00AB2147"/>
    <w:rsid w:val="00AB3551"/>
    <w:rsid w:val="00AB635B"/>
    <w:rsid w:val="00AB7AF6"/>
    <w:rsid w:val="00AC0684"/>
    <w:rsid w:val="00AC2E35"/>
    <w:rsid w:val="00AC3D66"/>
    <w:rsid w:val="00AC4117"/>
    <w:rsid w:val="00AC5280"/>
    <w:rsid w:val="00AC75C6"/>
    <w:rsid w:val="00AD0CE5"/>
    <w:rsid w:val="00AD25DA"/>
    <w:rsid w:val="00AD5647"/>
    <w:rsid w:val="00AD7088"/>
    <w:rsid w:val="00AD7459"/>
    <w:rsid w:val="00AE1583"/>
    <w:rsid w:val="00AE26AD"/>
    <w:rsid w:val="00AE4096"/>
    <w:rsid w:val="00AE7AE9"/>
    <w:rsid w:val="00AF0D02"/>
    <w:rsid w:val="00AF0D0F"/>
    <w:rsid w:val="00AF28A7"/>
    <w:rsid w:val="00AF2E9D"/>
    <w:rsid w:val="00AF3CAD"/>
    <w:rsid w:val="00AF7780"/>
    <w:rsid w:val="00B051F5"/>
    <w:rsid w:val="00B13912"/>
    <w:rsid w:val="00B151B1"/>
    <w:rsid w:val="00B157C7"/>
    <w:rsid w:val="00B17D95"/>
    <w:rsid w:val="00B22848"/>
    <w:rsid w:val="00B31F5B"/>
    <w:rsid w:val="00B332FF"/>
    <w:rsid w:val="00B46157"/>
    <w:rsid w:val="00B526F4"/>
    <w:rsid w:val="00B554B3"/>
    <w:rsid w:val="00B62210"/>
    <w:rsid w:val="00B661FA"/>
    <w:rsid w:val="00B67BAD"/>
    <w:rsid w:val="00B71C21"/>
    <w:rsid w:val="00B72C0D"/>
    <w:rsid w:val="00B73349"/>
    <w:rsid w:val="00B7565E"/>
    <w:rsid w:val="00B76235"/>
    <w:rsid w:val="00B768EE"/>
    <w:rsid w:val="00B77E85"/>
    <w:rsid w:val="00B85532"/>
    <w:rsid w:val="00B87913"/>
    <w:rsid w:val="00B914DE"/>
    <w:rsid w:val="00B954E1"/>
    <w:rsid w:val="00B96247"/>
    <w:rsid w:val="00BA26DE"/>
    <w:rsid w:val="00BA7EEA"/>
    <w:rsid w:val="00BB62AF"/>
    <w:rsid w:val="00BC088D"/>
    <w:rsid w:val="00BC5F23"/>
    <w:rsid w:val="00BC795E"/>
    <w:rsid w:val="00BC79FB"/>
    <w:rsid w:val="00BD5838"/>
    <w:rsid w:val="00BD6400"/>
    <w:rsid w:val="00BD6D1E"/>
    <w:rsid w:val="00BE3795"/>
    <w:rsid w:val="00BE4475"/>
    <w:rsid w:val="00BE6820"/>
    <w:rsid w:val="00C0551A"/>
    <w:rsid w:val="00C05E99"/>
    <w:rsid w:val="00C112AC"/>
    <w:rsid w:val="00C12904"/>
    <w:rsid w:val="00C13C80"/>
    <w:rsid w:val="00C1523F"/>
    <w:rsid w:val="00C21933"/>
    <w:rsid w:val="00C33DB7"/>
    <w:rsid w:val="00C34D2F"/>
    <w:rsid w:val="00C354F6"/>
    <w:rsid w:val="00C40046"/>
    <w:rsid w:val="00C427BF"/>
    <w:rsid w:val="00C5623F"/>
    <w:rsid w:val="00C603B8"/>
    <w:rsid w:val="00C61618"/>
    <w:rsid w:val="00C61B28"/>
    <w:rsid w:val="00C6483F"/>
    <w:rsid w:val="00C73D75"/>
    <w:rsid w:val="00C743D4"/>
    <w:rsid w:val="00C75406"/>
    <w:rsid w:val="00C76DFA"/>
    <w:rsid w:val="00C76E5C"/>
    <w:rsid w:val="00C80E90"/>
    <w:rsid w:val="00C811EA"/>
    <w:rsid w:val="00C82E8B"/>
    <w:rsid w:val="00C87252"/>
    <w:rsid w:val="00C915C0"/>
    <w:rsid w:val="00C91B20"/>
    <w:rsid w:val="00C975CC"/>
    <w:rsid w:val="00CA1407"/>
    <w:rsid w:val="00CB176D"/>
    <w:rsid w:val="00CC170B"/>
    <w:rsid w:val="00CC61D2"/>
    <w:rsid w:val="00CC7A5A"/>
    <w:rsid w:val="00CD75A9"/>
    <w:rsid w:val="00CE1221"/>
    <w:rsid w:val="00CE2C93"/>
    <w:rsid w:val="00CE469E"/>
    <w:rsid w:val="00CF13EC"/>
    <w:rsid w:val="00CF5A48"/>
    <w:rsid w:val="00D01136"/>
    <w:rsid w:val="00D02DD8"/>
    <w:rsid w:val="00D07079"/>
    <w:rsid w:val="00D13E04"/>
    <w:rsid w:val="00D14FD2"/>
    <w:rsid w:val="00D157EE"/>
    <w:rsid w:val="00D17EE9"/>
    <w:rsid w:val="00D20C8B"/>
    <w:rsid w:val="00D249F6"/>
    <w:rsid w:val="00D24C01"/>
    <w:rsid w:val="00D26F90"/>
    <w:rsid w:val="00D3233F"/>
    <w:rsid w:val="00D3729D"/>
    <w:rsid w:val="00D417F6"/>
    <w:rsid w:val="00D47698"/>
    <w:rsid w:val="00D545EB"/>
    <w:rsid w:val="00D55EC9"/>
    <w:rsid w:val="00D60F82"/>
    <w:rsid w:val="00D62BEC"/>
    <w:rsid w:val="00D64328"/>
    <w:rsid w:val="00D65167"/>
    <w:rsid w:val="00D709DA"/>
    <w:rsid w:val="00D74385"/>
    <w:rsid w:val="00D859DD"/>
    <w:rsid w:val="00D87899"/>
    <w:rsid w:val="00D87BA9"/>
    <w:rsid w:val="00D92E9C"/>
    <w:rsid w:val="00D94C4B"/>
    <w:rsid w:val="00D94D3D"/>
    <w:rsid w:val="00DB0800"/>
    <w:rsid w:val="00DB2F51"/>
    <w:rsid w:val="00DB5DC8"/>
    <w:rsid w:val="00DB5E42"/>
    <w:rsid w:val="00DC139C"/>
    <w:rsid w:val="00DD0BBF"/>
    <w:rsid w:val="00DD0D2A"/>
    <w:rsid w:val="00DD1963"/>
    <w:rsid w:val="00DD2CDA"/>
    <w:rsid w:val="00DE2773"/>
    <w:rsid w:val="00DE6533"/>
    <w:rsid w:val="00DE7574"/>
    <w:rsid w:val="00DF2712"/>
    <w:rsid w:val="00DF2BC2"/>
    <w:rsid w:val="00DF61C4"/>
    <w:rsid w:val="00E00D97"/>
    <w:rsid w:val="00E022DB"/>
    <w:rsid w:val="00E07E5A"/>
    <w:rsid w:val="00E35588"/>
    <w:rsid w:val="00E43EC9"/>
    <w:rsid w:val="00E45257"/>
    <w:rsid w:val="00E466C7"/>
    <w:rsid w:val="00E61DB1"/>
    <w:rsid w:val="00E633BC"/>
    <w:rsid w:val="00E649F8"/>
    <w:rsid w:val="00E70579"/>
    <w:rsid w:val="00E7306D"/>
    <w:rsid w:val="00E74715"/>
    <w:rsid w:val="00E74F25"/>
    <w:rsid w:val="00E75897"/>
    <w:rsid w:val="00E7681D"/>
    <w:rsid w:val="00E80D70"/>
    <w:rsid w:val="00E95CE0"/>
    <w:rsid w:val="00E964DB"/>
    <w:rsid w:val="00E977F2"/>
    <w:rsid w:val="00EA134E"/>
    <w:rsid w:val="00EA56A9"/>
    <w:rsid w:val="00EA5B1F"/>
    <w:rsid w:val="00EB0080"/>
    <w:rsid w:val="00EB0E9A"/>
    <w:rsid w:val="00EB3305"/>
    <w:rsid w:val="00EB3647"/>
    <w:rsid w:val="00EB4753"/>
    <w:rsid w:val="00EB5179"/>
    <w:rsid w:val="00EB6562"/>
    <w:rsid w:val="00EC05A5"/>
    <w:rsid w:val="00EC0783"/>
    <w:rsid w:val="00EC58E5"/>
    <w:rsid w:val="00EC7BD4"/>
    <w:rsid w:val="00ED04B9"/>
    <w:rsid w:val="00ED258C"/>
    <w:rsid w:val="00ED33CB"/>
    <w:rsid w:val="00EE1D3F"/>
    <w:rsid w:val="00EE3430"/>
    <w:rsid w:val="00EE5C54"/>
    <w:rsid w:val="00EF499B"/>
    <w:rsid w:val="00EF5A9B"/>
    <w:rsid w:val="00F06073"/>
    <w:rsid w:val="00F11402"/>
    <w:rsid w:val="00F11E84"/>
    <w:rsid w:val="00F1288D"/>
    <w:rsid w:val="00F1399B"/>
    <w:rsid w:val="00F20B22"/>
    <w:rsid w:val="00F216B2"/>
    <w:rsid w:val="00F21E72"/>
    <w:rsid w:val="00F22829"/>
    <w:rsid w:val="00F305E2"/>
    <w:rsid w:val="00F33573"/>
    <w:rsid w:val="00F412E1"/>
    <w:rsid w:val="00F51041"/>
    <w:rsid w:val="00F533C1"/>
    <w:rsid w:val="00F567F8"/>
    <w:rsid w:val="00F636EA"/>
    <w:rsid w:val="00F63B6E"/>
    <w:rsid w:val="00F65C73"/>
    <w:rsid w:val="00F72C51"/>
    <w:rsid w:val="00F7365F"/>
    <w:rsid w:val="00F801DB"/>
    <w:rsid w:val="00F83E73"/>
    <w:rsid w:val="00F87D43"/>
    <w:rsid w:val="00F90CD4"/>
    <w:rsid w:val="00F934C8"/>
    <w:rsid w:val="00F96BFF"/>
    <w:rsid w:val="00FA008B"/>
    <w:rsid w:val="00FA7335"/>
    <w:rsid w:val="00FB038D"/>
    <w:rsid w:val="00FB0BE1"/>
    <w:rsid w:val="00FB1DC7"/>
    <w:rsid w:val="00FB34B8"/>
    <w:rsid w:val="00FB56CD"/>
    <w:rsid w:val="00FC65B1"/>
    <w:rsid w:val="00FD2C84"/>
    <w:rsid w:val="00FD4F24"/>
    <w:rsid w:val="00FD5018"/>
    <w:rsid w:val="00FE3C9C"/>
    <w:rsid w:val="00FE7C4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6E57E7"/>
  <w15:docId w15:val="{FFDEE4D8-53AB-4A7F-A82C-0DE352EC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szCs w:val="20"/>
    </w:rPr>
  </w:style>
  <w:style w:type="paragraph" w:styleId="Heading1">
    <w:name w:val="heading 1"/>
    <w:basedOn w:val="Normal"/>
    <w:next w:val="Normal"/>
    <w:link w:val="Heading1Char"/>
    <w:uiPriority w:val="9"/>
    <w:qFormat/>
    <w:rsid w:val="005B2F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6E0"/>
    <w:rPr>
      <w:rFonts w:eastAsia="Times New Roman"/>
      <w:sz w:val="20"/>
      <w:szCs w:val="20"/>
    </w:rPr>
  </w:style>
  <w:style w:type="paragraph" w:styleId="Footer">
    <w:name w:val="footer"/>
    <w:basedOn w:val="Normal"/>
    <w:link w:val="FooterChar"/>
    <w:uiPriority w:val="99"/>
    <w:unhideWhenUsed/>
    <w:rsid w:val="00A15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6E0"/>
    <w:rPr>
      <w:rFonts w:eastAsia="Times New Roman"/>
      <w:sz w:val="20"/>
      <w:szCs w:val="20"/>
    </w:rPr>
  </w:style>
  <w:style w:type="character" w:customStyle="1" w:styleId="Heading1Char">
    <w:name w:val="Heading 1 Char"/>
    <w:basedOn w:val="DefaultParagraphFont"/>
    <w:link w:val="Heading1"/>
    <w:uiPriority w:val="9"/>
    <w:rsid w:val="005B2FDD"/>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C61618"/>
    <w:pPr>
      <w:spacing w:after="0" w:line="240" w:lineRule="auto"/>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C61618"/>
    <w:rPr>
      <w:rFonts w:ascii="Consolas" w:hAnsi="Consolas" w:cstheme="minorBidi"/>
      <w:sz w:val="21"/>
      <w:szCs w:val="21"/>
    </w:rPr>
  </w:style>
  <w:style w:type="paragraph" w:styleId="BalloonText">
    <w:name w:val="Balloon Text"/>
    <w:basedOn w:val="Normal"/>
    <w:link w:val="BalloonTextChar"/>
    <w:uiPriority w:val="99"/>
    <w:semiHidden/>
    <w:unhideWhenUsed/>
    <w:rsid w:val="00233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B69"/>
    <w:rPr>
      <w:rFonts w:ascii="Tahoma" w:eastAsia="Times New Roman" w:hAnsi="Tahoma" w:cs="Tahoma"/>
      <w:sz w:val="16"/>
      <w:szCs w:val="16"/>
    </w:rPr>
  </w:style>
  <w:style w:type="character" w:styleId="Hyperlink">
    <w:name w:val="Hyperlink"/>
    <w:basedOn w:val="DefaultParagraphFont"/>
    <w:uiPriority w:val="99"/>
    <w:unhideWhenUsed/>
    <w:rsid w:val="00233B69"/>
    <w:rPr>
      <w:color w:val="0000FF" w:themeColor="hyperlink"/>
      <w:u w:val="single"/>
    </w:rPr>
  </w:style>
  <w:style w:type="character" w:styleId="CommentReference">
    <w:name w:val="annotation reference"/>
    <w:basedOn w:val="DefaultParagraphFont"/>
    <w:uiPriority w:val="99"/>
    <w:semiHidden/>
    <w:unhideWhenUsed/>
    <w:rsid w:val="009D1324"/>
    <w:rPr>
      <w:sz w:val="18"/>
      <w:szCs w:val="18"/>
    </w:rPr>
  </w:style>
  <w:style w:type="paragraph" w:styleId="CommentText">
    <w:name w:val="annotation text"/>
    <w:basedOn w:val="Normal"/>
    <w:link w:val="CommentTextChar"/>
    <w:uiPriority w:val="99"/>
    <w:unhideWhenUsed/>
    <w:rsid w:val="009D1324"/>
    <w:pPr>
      <w:spacing w:line="240" w:lineRule="auto"/>
    </w:pPr>
    <w:rPr>
      <w:sz w:val="24"/>
      <w:szCs w:val="24"/>
    </w:rPr>
  </w:style>
  <w:style w:type="character" w:customStyle="1" w:styleId="CommentTextChar">
    <w:name w:val="Comment Text Char"/>
    <w:basedOn w:val="DefaultParagraphFont"/>
    <w:link w:val="CommentText"/>
    <w:uiPriority w:val="99"/>
    <w:rsid w:val="009D1324"/>
    <w:rPr>
      <w:rFonts w:eastAsia="Times New Roman"/>
    </w:rPr>
  </w:style>
  <w:style w:type="paragraph" w:styleId="CommentSubject">
    <w:name w:val="annotation subject"/>
    <w:basedOn w:val="CommentText"/>
    <w:next w:val="CommentText"/>
    <w:link w:val="CommentSubjectChar"/>
    <w:uiPriority w:val="99"/>
    <w:semiHidden/>
    <w:unhideWhenUsed/>
    <w:rsid w:val="009D1324"/>
    <w:rPr>
      <w:b/>
      <w:bCs/>
      <w:sz w:val="20"/>
      <w:szCs w:val="20"/>
    </w:rPr>
  </w:style>
  <w:style w:type="character" w:customStyle="1" w:styleId="CommentSubjectChar">
    <w:name w:val="Comment Subject Char"/>
    <w:basedOn w:val="CommentTextChar"/>
    <w:link w:val="CommentSubject"/>
    <w:uiPriority w:val="99"/>
    <w:semiHidden/>
    <w:rsid w:val="009D1324"/>
    <w:rPr>
      <w:rFonts w:eastAsia="Times New Roman"/>
      <w:b/>
      <w:bCs/>
      <w:sz w:val="20"/>
      <w:szCs w:val="20"/>
    </w:rPr>
  </w:style>
  <w:style w:type="character" w:customStyle="1" w:styleId="apple-style-span">
    <w:name w:val="apple-style-span"/>
    <w:basedOn w:val="DefaultParagraphFont"/>
    <w:rsid w:val="008C23B6"/>
  </w:style>
  <w:style w:type="character" w:customStyle="1" w:styleId="citationsource">
    <w:name w:val="citationsource"/>
    <w:basedOn w:val="DefaultParagraphFont"/>
    <w:rsid w:val="00A379C9"/>
  </w:style>
  <w:style w:type="character" w:customStyle="1" w:styleId="apple-converted-space">
    <w:name w:val="apple-converted-space"/>
    <w:basedOn w:val="DefaultParagraphFont"/>
    <w:rsid w:val="00A379C9"/>
  </w:style>
  <w:style w:type="character" w:customStyle="1" w:styleId="citationissn">
    <w:name w:val="citationissn"/>
    <w:basedOn w:val="DefaultParagraphFont"/>
    <w:rsid w:val="00A379C9"/>
  </w:style>
  <w:style w:type="character" w:customStyle="1" w:styleId="citationvolume">
    <w:name w:val="citationvolume"/>
    <w:basedOn w:val="DefaultParagraphFont"/>
    <w:rsid w:val="00A379C9"/>
  </w:style>
  <w:style w:type="character" w:customStyle="1" w:styleId="citationissue">
    <w:name w:val="citationissue"/>
    <w:basedOn w:val="DefaultParagraphFont"/>
    <w:rsid w:val="00A379C9"/>
  </w:style>
  <w:style w:type="character" w:customStyle="1" w:styleId="citationspagelabel">
    <w:name w:val="citationspagelabel"/>
    <w:basedOn w:val="DefaultParagraphFont"/>
    <w:rsid w:val="00A379C9"/>
  </w:style>
  <w:style w:type="character" w:customStyle="1" w:styleId="citationspagevalue">
    <w:name w:val="citationspagevalue"/>
    <w:basedOn w:val="DefaultParagraphFont"/>
    <w:rsid w:val="00A379C9"/>
  </w:style>
  <w:style w:type="paragraph" w:styleId="Subtitle">
    <w:name w:val="Subtitle"/>
    <w:basedOn w:val="Normal"/>
    <w:next w:val="Normal"/>
    <w:link w:val="SubtitleChar"/>
    <w:uiPriority w:val="11"/>
    <w:qFormat/>
    <w:rsid w:val="00CF13EC"/>
    <w:pPr>
      <w:spacing w:before="200" w:after="1000" w:line="240" w:lineRule="auto"/>
    </w:pPr>
    <w:rPr>
      <w:rFonts w:asciiTheme="minorHAnsi" w:eastAsiaTheme="minorEastAsia" w:hAnsiTheme="minorHAnsi" w:cstheme="minorBidi"/>
      <w:caps/>
      <w:color w:val="595959"/>
      <w:spacing w:val="10"/>
      <w:sz w:val="24"/>
      <w:szCs w:val="24"/>
      <w:lang w:eastAsia="en-US"/>
    </w:rPr>
  </w:style>
  <w:style w:type="character" w:customStyle="1" w:styleId="SubtitleChar">
    <w:name w:val="Subtitle Char"/>
    <w:basedOn w:val="DefaultParagraphFont"/>
    <w:link w:val="Subtitle"/>
    <w:uiPriority w:val="11"/>
    <w:rsid w:val="00CF13EC"/>
    <w:rPr>
      <w:rFonts w:asciiTheme="minorHAnsi" w:hAnsiTheme="minorHAnsi" w:cstheme="minorBidi"/>
      <w:caps/>
      <w:color w:val="595959"/>
      <w:spacing w:val="10"/>
      <w:lang w:eastAsia="en-US"/>
    </w:rPr>
  </w:style>
  <w:style w:type="paragraph" w:customStyle="1" w:styleId="Body1">
    <w:name w:val="Body 1"/>
    <w:rsid w:val="00F06073"/>
    <w:pPr>
      <w:spacing w:after="0" w:line="240" w:lineRule="auto"/>
    </w:pPr>
    <w:rPr>
      <w:rFonts w:ascii="Helvetica" w:eastAsia="Arial Unicode MS" w:hAnsi="Helvetica"/>
      <w:color w:val="000000"/>
      <w:szCs w:val="20"/>
      <w:lang w:eastAsia="en-AU"/>
    </w:rPr>
  </w:style>
  <w:style w:type="paragraph" w:styleId="NormalWeb">
    <w:name w:val="Normal (Web)"/>
    <w:basedOn w:val="Normal"/>
    <w:uiPriority w:val="99"/>
    <w:unhideWhenUsed/>
    <w:rsid w:val="00AD25DA"/>
    <w:pPr>
      <w:spacing w:before="100" w:beforeAutospacing="1" w:after="100" w:afterAutospacing="1" w:line="240" w:lineRule="auto"/>
    </w:pPr>
    <w:rPr>
      <w:rFonts w:eastAsiaTheme="minorEastAsia"/>
      <w:sz w:val="24"/>
      <w:szCs w:val="24"/>
    </w:rPr>
  </w:style>
  <w:style w:type="character" w:styleId="Emphasis">
    <w:name w:val="Emphasis"/>
    <w:basedOn w:val="DefaultParagraphFont"/>
    <w:uiPriority w:val="20"/>
    <w:qFormat/>
    <w:rsid w:val="00DF2BC2"/>
    <w:rPr>
      <w:i/>
      <w:iCs/>
    </w:rPr>
  </w:style>
  <w:style w:type="character" w:styleId="FollowedHyperlink">
    <w:name w:val="FollowedHyperlink"/>
    <w:basedOn w:val="DefaultParagraphFont"/>
    <w:uiPriority w:val="99"/>
    <w:semiHidden/>
    <w:unhideWhenUsed/>
    <w:rsid w:val="009F37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2502">
      <w:bodyDiv w:val="1"/>
      <w:marLeft w:val="0"/>
      <w:marRight w:val="0"/>
      <w:marTop w:val="0"/>
      <w:marBottom w:val="0"/>
      <w:divBdr>
        <w:top w:val="none" w:sz="0" w:space="0" w:color="auto"/>
        <w:left w:val="none" w:sz="0" w:space="0" w:color="auto"/>
        <w:bottom w:val="none" w:sz="0" w:space="0" w:color="auto"/>
        <w:right w:val="none" w:sz="0" w:space="0" w:color="auto"/>
      </w:divBdr>
    </w:div>
    <w:div w:id="505024685">
      <w:bodyDiv w:val="1"/>
      <w:marLeft w:val="0"/>
      <w:marRight w:val="0"/>
      <w:marTop w:val="0"/>
      <w:marBottom w:val="0"/>
      <w:divBdr>
        <w:top w:val="none" w:sz="0" w:space="0" w:color="auto"/>
        <w:left w:val="none" w:sz="0" w:space="0" w:color="auto"/>
        <w:bottom w:val="none" w:sz="0" w:space="0" w:color="auto"/>
        <w:right w:val="none" w:sz="0" w:space="0" w:color="auto"/>
      </w:divBdr>
    </w:div>
    <w:div w:id="1498380888">
      <w:bodyDiv w:val="1"/>
      <w:marLeft w:val="0"/>
      <w:marRight w:val="0"/>
      <w:marTop w:val="0"/>
      <w:marBottom w:val="0"/>
      <w:divBdr>
        <w:top w:val="none" w:sz="0" w:space="0" w:color="auto"/>
        <w:left w:val="none" w:sz="0" w:space="0" w:color="auto"/>
        <w:bottom w:val="none" w:sz="0" w:space="0" w:color="auto"/>
        <w:right w:val="none" w:sz="0" w:space="0" w:color="auto"/>
      </w:divBdr>
    </w:div>
    <w:div w:id="1570111530">
      <w:bodyDiv w:val="1"/>
      <w:marLeft w:val="0"/>
      <w:marRight w:val="0"/>
      <w:marTop w:val="0"/>
      <w:marBottom w:val="0"/>
      <w:divBdr>
        <w:top w:val="none" w:sz="0" w:space="0" w:color="auto"/>
        <w:left w:val="none" w:sz="0" w:space="0" w:color="auto"/>
        <w:bottom w:val="none" w:sz="0" w:space="0" w:color="auto"/>
        <w:right w:val="none" w:sz="0" w:space="0" w:color="auto"/>
      </w:divBdr>
    </w:div>
    <w:div w:id="1713916835">
      <w:bodyDiv w:val="1"/>
      <w:marLeft w:val="0"/>
      <w:marRight w:val="0"/>
      <w:marTop w:val="0"/>
      <w:marBottom w:val="0"/>
      <w:divBdr>
        <w:top w:val="none" w:sz="0" w:space="0" w:color="auto"/>
        <w:left w:val="none" w:sz="0" w:space="0" w:color="auto"/>
        <w:bottom w:val="none" w:sz="0" w:space="0" w:color="auto"/>
        <w:right w:val="none" w:sz="0" w:space="0" w:color="auto"/>
      </w:divBdr>
    </w:div>
    <w:div w:id="1817605205">
      <w:bodyDiv w:val="1"/>
      <w:marLeft w:val="0"/>
      <w:marRight w:val="0"/>
      <w:marTop w:val="0"/>
      <w:marBottom w:val="0"/>
      <w:divBdr>
        <w:top w:val="none" w:sz="0" w:space="0" w:color="auto"/>
        <w:left w:val="none" w:sz="0" w:space="0" w:color="auto"/>
        <w:bottom w:val="none" w:sz="0" w:space="0" w:color="auto"/>
        <w:right w:val="none" w:sz="0" w:space="0" w:color="auto"/>
      </w:divBdr>
    </w:div>
    <w:div w:id="186242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5605</Words>
  <Characters>31950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cnsuser</cp:lastModifiedBy>
  <cp:revision>10</cp:revision>
  <cp:lastPrinted>2014-08-30T01:12:00Z</cp:lastPrinted>
  <dcterms:created xsi:type="dcterms:W3CDTF">2015-01-02T02:28:00Z</dcterms:created>
  <dcterms:modified xsi:type="dcterms:W3CDTF">2015-08-09T02:49:00Z</dcterms:modified>
</cp:coreProperties>
</file>