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C8" w:rsidRDefault="00200AC8" w:rsidP="006C01AA">
      <w:pPr>
        <w:pStyle w:val="Heading3"/>
      </w:pPr>
    </w:p>
    <w:p w:rsidR="006C01AA" w:rsidRPr="00A913F6" w:rsidRDefault="00200AC8" w:rsidP="006C01AA">
      <w:pPr>
        <w:pStyle w:val="Heading3"/>
        <w:rPr>
          <w:rFonts w:ascii="Arial" w:hAnsi="Arial" w:cs="Arial"/>
          <w:sz w:val="2"/>
          <w:szCs w:val="20"/>
        </w:rPr>
      </w:pPr>
      <w:r>
        <w:t xml:space="preserve">Accessibility information for common online learning platforms 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Zoom </w:t>
            </w:r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7" w:history="1">
              <w:r w:rsidR="006C01AA" w:rsidRPr="00647677">
                <w:rPr>
                  <w:rStyle w:val="Hyperlink"/>
                  <w:rFonts w:cstheme="minorHAnsi"/>
                  <w:spacing w:val="2"/>
                </w:rPr>
                <w:t>Accessibility Frequently asked questions</w:t>
              </w:r>
            </w:hyperlink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8" w:anchor="faq10" w:history="1">
              <w:r w:rsidR="006C01AA" w:rsidRPr="00647677">
                <w:rPr>
                  <w:rStyle w:val="Hyperlink"/>
                  <w:rFonts w:cstheme="minorHAnsi"/>
                  <w:spacing w:val="2"/>
                </w:rPr>
                <w:t>Zoom accessibility visual impairments</w:t>
              </w:r>
            </w:hyperlink>
            <w:r w:rsidR="006C01AA" w:rsidRPr="00647677">
              <w:rPr>
                <w:rFonts w:cstheme="minorHAnsi"/>
                <w:color w:val="1A1A1A"/>
                <w:spacing w:val="2"/>
              </w:rPr>
              <w:t xml:space="preserve"> </w:t>
            </w:r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9" w:history="1">
              <w:r w:rsidR="006C01AA" w:rsidRPr="00647677">
                <w:rPr>
                  <w:rFonts w:cstheme="minorHAnsi"/>
                  <w:color w:val="002D72"/>
                  <w:spacing w:val="2"/>
                  <w:u w:val="single"/>
                </w:rPr>
                <w:t>Hot Keys and Keyboard Shortcuts for Zoom</w:t>
              </w:r>
            </w:hyperlink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10" w:history="1">
              <w:r w:rsidR="006C01AA" w:rsidRPr="00647677">
                <w:rPr>
                  <w:rStyle w:val="Hyperlink"/>
                  <w:rFonts w:cstheme="minorHAnsi"/>
                  <w:spacing w:val="2"/>
                </w:rPr>
                <w:t>Zoom access with keyboard commands</w:t>
              </w:r>
            </w:hyperlink>
          </w:p>
          <w:p w:rsidR="006C01AA" w:rsidRPr="00647677" w:rsidRDefault="006C01AA" w:rsidP="00132C02">
            <w:pPr>
              <w:numPr>
                <w:ilvl w:val="0"/>
                <w:numId w:val="36"/>
              </w:numPr>
              <w:shd w:val="clear" w:color="auto" w:fill="FFFFFF"/>
              <w:ind w:left="714" w:hanging="357"/>
              <w:rPr>
                <w:rFonts w:cstheme="minorHAnsi"/>
              </w:rPr>
            </w:pPr>
            <w:r w:rsidRPr="00647677">
              <w:rPr>
                <w:rFonts w:cstheme="minorHAnsi"/>
              </w:rPr>
              <w:t>Mosen “</w:t>
            </w:r>
            <w:hyperlink r:id="rId11" w:history="1">
              <w:r w:rsidRPr="00647677">
                <w:rPr>
                  <w:rStyle w:val="Hyperlink"/>
                  <w:rFonts w:cstheme="minorHAnsi"/>
                </w:rPr>
                <w:t>zoom from a blindness perspective</w:t>
              </w:r>
            </w:hyperlink>
            <w:r w:rsidRPr="00647677">
              <w:rPr>
                <w:rFonts w:cstheme="minorHAnsi"/>
              </w:rPr>
              <w:t>”</w:t>
            </w:r>
          </w:p>
          <w:p w:rsidR="006C01AA" w:rsidRPr="003D18AC" w:rsidRDefault="006C01AA" w:rsidP="00132C02">
            <w:pPr>
              <w:numPr>
                <w:ilvl w:val="0"/>
                <w:numId w:val="36"/>
              </w:numPr>
              <w:shd w:val="clear" w:color="auto" w:fill="FFFFFF"/>
              <w:ind w:left="714" w:hanging="357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647677">
              <w:rPr>
                <w:rFonts w:cstheme="minorHAnsi"/>
              </w:rPr>
              <w:t xml:space="preserve">Zoom on </w:t>
            </w:r>
            <w:hyperlink r:id="rId12" w:history="1">
              <w:r w:rsidRPr="00647677">
                <w:rPr>
                  <w:rStyle w:val="Hyperlink"/>
                  <w:rFonts w:cstheme="minorHAnsi"/>
                </w:rPr>
                <w:t>braille note touch</w:t>
              </w:r>
            </w:hyperlink>
          </w:p>
          <w:p w:rsidR="003D18AC" w:rsidRPr="00647677" w:rsidRDefault="003D18AC" w:rsidP="00132C02">
            <w:pPr>
              <w:numPr>
                <w:ilvl w:val="0"/>
                <w:numId w:val="36"/>
              </w:numPr>
              <w:shd w:val="clear" w:color="auto" w:fill="FFFFFF"/>
              <w:ind w:left="714" w:hanging="357"/>
              <w:rPr>
                <w:rFonts w:cstheme="minorHAnsi"/>
                <w:sz w:val="20"/>
                <w:szCs w:val="20"/>
              </w:rPr>
            </w:pPr>
            <w:hyperlink r:id="rId13" w:history="1">
              <w:r w:rsidRPr="003D18AC">
                <w:rPr>
                  <w:rStyle w:val="Hyperlink"/>
                  <w:rFonts w:cstheme="minorHAnsi"/>
                </w:rPr>
                <w:t>Maximising Engagement for students with visual impairments on zoom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</w:p>
        </w:tc>
        <w:tc>
          <w:tcPr>
            <w:tcW w:w="4953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Google classroom </w:t>
            </w:r>
          </w:p>
          <w:p w:rsidR="006C01AA" w:rsidRPr="00647677" w:rsidRDefault="00C5244D" w:rsidP="00132C02">
            <w:pPr>
              <w:pStyle w:val="NormalWeb"/>
              <w:numPr>
                <w:ilvl w:val="0"/>
                <w:numId w:val="38"/>
              </w:numPr>
              <w:spacing w:line="330" w:lineRule="exact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6C01AA" w:rsidRPr="0064767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Google classroom on braille note touch</w:t>
              </w:r>
            </w:hyperlink>
            <w:r w:rsidR="006C01AA" w:rsidRPr="00647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01AA" w:rsidRPr="00647677" w:rsidRDefault="00C5244D" w:rsidP="00132C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15" w:history="1">
              <w:r w:rsidR="006C01AA" w:rsidRPr="00647677">
                <w:rPr>
                  <w:rFonts w:cstheme="minorHAnsi"/>
                  <w:color w:val="002D72"/>
                  <w:spacing w:val="2"/>
                  <w:u w:val="single"/>
                </w:rPr>
                <w:t>Google for Education Accessibility Features</w:t>
              </w:r>
            </w:hyperlink>
          </w:p>
          <w:p w:rsidR="006C01AA" w:rsidRPr="006C01AA" w:rsidRDefault="00C5244D" w:rsidP="006C01A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714" w:hanging="357"/>
              <w:rPr>
                <w:rFonts w:cstheme="minorHAnsi"/>
                <w:color w:val="1A1A1A"/>
                <w:spacing w:val="2"/>
              </w:rPr>
            </w:pPr>
            <w:hyperlink r:id="rId16" w:history="1">
              <w:r w:rsidR="006C01AA" w:rsidRPr="00647677">
                <w:rPr>
                  <w:rFonts w:cstheme="minorHAnsi"/>
                  <w:color w:val="002D72"/>
                  <w:spacing w:val="2"/>
                  <w:u w:val="single"/>
                </w:rPr>
                <w:t>Google Hangouts Meet Accessibility</w:t>
              </w:r>
            </w:hyperlink>
          </w:p>
        </w:tc>
      </w:tr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>Blackboard</w:t>
            </w:r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hyperlink r:id="rId17" w:history="1">
              <w:r w:rsidR="006C01AA" w:rsidRPr="00647677">
                <w:rPr>
                  <w:rStyle w:val="Hyperlink"/>
                  <w:rFonts w:cstheme="minorHAnsi"/>
                </w:rPr>
                <w:t>Best practices, tips and educational resources</w:t>
              </w:r>
            </w:hyperlink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hyperlink r:id="rId18" w:anchor="design-accessible-content_OTP-0" w:history="1">
              <w:r w:rsidR="006C01AA" w:rsidRPr="00647677">
                <w:rPr>
                  <w:rStyle w:val="Hyperlink"/>
                  <w:rFonts w:cstheme="minorHAnsi"/>
                </w:rPr>
                <w:t>Design accessibility</w:t>
              </w:r>
            </w:hyperlink>
            <w:r w:rsidR="006C01AA" w:rsidRPr="00647677">
              <w:rPr>
                <w:rFonts w:cstheme="minorHAnsi"/>
              </w:rPr>
              <w:t xml:space="preserve"> </w:t>
            </w:r>
          </w:p>
          <w:p w:rsidR="006C01AA" w:rsidRPr="00647677" w:rsidRDefault="00C5244D" w:rsidP="00132C0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hyperlink r:id="rId19" w:anchor="using-blackboard-learn-with-a-visual-impairment_OTP-2" w:history="1">
              <w:r w:rsidR="006C01AA" w:rsidRPr="00647677">
                <w:rPr>
                  <w:rStyle w:val="Hyperlink"/>
                  <w:rFonts w:cstheme="minorHAnsi"/>
                </w:rPr>
                <w:t>Accessibility for vision impairment</w:t>
              </w:r>
            </w:hyperlink>
            <w:r w:rsidR="006C01AA" w:rsidRPr="00647677">
              <w:rPr>
                <w:rFonts w:cstheme="minorHAnsi"/>
              </w:rPr>
              <w:t xml:space="preserve"> </w:t>
            </w:r>
          </w:p>
        </w:tc>
        <w:tc>
          <w:tcPr>
            <w:tcW w:w="4953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>Apple iPad</w:t>
            </w:r>
          </w:p>
          <w:p w:rsidR="006C01AA" w:rsidRPr="00647677" w:rsidRDefault="006C01AA" w:rsidP="00132C02">
            <w:pPr>
              <w:numPr>
                <w:ilvl w:val="0"/>
                <w:numId w:val="36"/>
              </w:numPr>
              <w:shd w:val="clear" w:color="auto" w:fill="FFFFFF"/>
              <w:ind w:left="714" w:hanging="357"/>
              <w:rPr>
                <w:rFonts w:cstheme="minorHAnsi"/>
                <w:color w:val="1A1A1A"/>
                <w:spacing w:val="2"/>
              </w:rPr>
            </w:pPr>
            <w:r w:rsidRPr="00647677">
              <w:rPr>
                <w:rFonts w:cstheme="minorHAnsi"/>
                <w:color w:val="1A1A1A"/>
                <w:spacing w:val="2"/>
              </w:rPr>
              <w:t>“</w:t>
            </w:r>
            <w:hyperlink r:id="rId20" w:history="1">
              <w:r w:rsidRPr="00647677">
                <w:rPr>
                  <w:rStyle w:val="Hyperlink"/>
                  <w:rFonts w:cstheme="minorHAnsi"/>
                  <w:spacing w:val="2"/>
                </w:rPr>
                <w:t>iPad Vision</w:t>
              </w:r>
            </w:hyperlink>
            <w:r w:rsidRPr="00647677">
              <w:rPr>
                <w:rFonts w:cstheme="minorHAnsi"/>
                <w:color w:val="1A1A1A"/>
                <w:spacing w:val="2"/>
              </w:rPr>
              <w:t>”</w:t>
            </w:r>
          </w:p>
          <w:p w:rsidR="006C01AA" w:rsidRPr="00647677" w:rsidRDefault="00C5244D" w:rsidP="00132C0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330" w:lineRule="exact"/>
              <w:ind w:left="714" w:hanging="357"/>
              <w:rPr>
                <w:rFonts w:asciiTheme="minorHAnsi" w:hAnsiTheme="minorHAnsi" w:cstheme="minorHAnsi"/>
              </w:rPr>
            </w:pPr>
            <w:hyperlink r:id="rId21" w:history="1">
              <w:r w:rsidR="006C01AA" w:rsidRPr="00647677">
                <w:rPr>
                  <w:rStyle w:val="Hyperlink"/>
                  <w:rFonts w:asciiTheme="minorHAnsi" w:hAnsiTheme="minorHAnsi" w:cstheme="minorHAnsi"/>
                  <w:spacing w:val="2"/>
                  <w:sz w:val="22"/>
                  <w:szCs w:val="22"/>
                </w:rPr>
                <w:t>Accessibility shortcuts</w:t>
              </w:r>
            </w:hyperlink>
            <w:r w:rsidR="006C01AA" w:rsidRPr="00647677">
              <w:rPr>
                <w:rFonts w:asciiTheme="minorHAnsi" w:hAnsiTheme="minorHAnsi" w:cstheme="minorHAnsi"/>
                <w:color w:val="1A1A1A"/>
                <w:spacing w:val="2"/>
                <w:sz w:val="22"/>
                <w:szCs w:val="22"/>
              </w:rPr>
              <w:t>”</w:t>
            </w:r>
          </w:p>
        </w:tc>
      </w:tr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Pr="00647677" w:rsidRDefault="006C01AA" w:rsidP="001A52BE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>Braille note touch</w:t>
            </w:r>
          </w:p>
          <w:p w:rsidR="006C01AA" w:rsidRPr="00647677" w:rsidRDefault="00C5244D" w:rsidP="001A52B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rPr>
                <w:rFonts w:cstheme="minorHAnsi"/>
              </w:rPr>
            </w:pPr>
            <w:hyperlink r:id="rId22" w:history="1">
              <w:r w:rsidR="006C01AA" w:rsidRPr="00647677">
                <w:rPr>
                  <w:rStyle w:val="Hyperlink"/>
                  <w:rFonts w:cstheme="minorHAnsi"/>
                  <w:sz w:val="20"/>
                  <w:szCs w:val="20"/>
                </w:rPr>
                <w:t>Braille note touch command summary</w:t>
              </w:r>
            </w:hyperlink>
          </w:p>
        </w:tc>
        <w:tc>
          <w:tcPr>
            <w:tcW w:w="4953" w:type="dxa"/>
          </w:tcPr>
          <w:p w:rsidR="006C01AA" w:rsidRDefault="003D18AC" w:rsidP="003D18AC">
            <w:pPr>
              <w:pStyle w:val="Heading4"/>
              <w:outlineLvl w:val="3"/>
            </w:pPr>
            <w:r>
              <w:t>Microsoft</w:t>
            </w:r>
          </w:p>
          <w:p w:rsidR="003D18AC" w:rsidRPr="003D18AC" w:rsidRDefault="003D18AC" w:rsidP="003D18AC">
            <w:pPr>
              <w:pStyle w:val="ListParagraph"/>
              <w:numPr>
                <w:ilvl w:val="0"/>
                <w:numId w:val="39"/>
              </w:numPr>
            </w:pPr>
            <w:hyperlink r:id="rId23" w:history="1">
              <w:r w:rsidRPr="003D18AC">
                <w:rPr>
                  <w:rStyle w:val="Hyperlink"/>
                </w:rPr>
                <w:t>Office Accessibility Centre</w:t>
              </w:r>
            </w:hyperlink>
          </w:p>
        </w:tc>
      </w:tr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647677">
              <w:rPr>
                <w:rFonts w:asciiTheme="minorHAnsi" w:hAnsiTheme="minorHAnsi" w:cstheme="minorHAnsi"/>
                <w:i w:val="0"/>
              </w:rPr>
              <w:t>AFB “</w:t>
            </w:r>
            <w:hyperlink r:id="rId24" w:history="1">
              <w:r w:rsidRPr="00647677">
                <w:rPr>
                  <w:rStyle w:val="Hyperlink"/>
                  <w:rFonts w:asciiTheme="minorHAnsi" w:hAnsiTheme="minorHAnsi" w:cstheme="minorHAnsi"/>
                  <w:i w:val="0"/>
                </w:rPr>
                <w:t>The Visually Impaired users technology</w:t>
              </w:r>
            </w:hyperlink>
            <w:r w:rsidRPr="00647677">
              <w:rPr>
                <w:rFonts w:asciiTheme="minorHAnsi" w:hAnsiTheme="minorHAnsi" w:cstheme="minorHAnsi"/>
                <w:i w:val="0"/>
              </w:rPr>
              <w:t>”</w:t>
            </w:r>
          </w:p>
        </w:tc>
        <w:tc>
          <w:tcPr>
            <w:tcW w:w="4953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Typing </w:t>
            </w:r>
          </w:p>
          <w:p w:rsidR="006C01AA" w:rsidRPr="003D18AC" w:rsidRDefault="00C5244D" w:rsidP="003D18A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6C01AA" w:rsidRPr="003D18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Typio Accessible Typing Tutor</w:t>
              </w:r>
            </w:hyperlink>
          </w:p>
        </w:tc>
      </w:tr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Pr="00647677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JAWS, Fusion or Zoom Text  </w:t>
            </w:r>
          </w:p>
          <w:p w:rsidR="006C01AA" w:rsidRPr="00647677" w:rsidRDefault="006C01AA" w:rsidP="00132C0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202020"/>
              </w:rPr>
            </w:pPr>
            <w:r w:rsidRPr="00647677">
              <w:rPr>
                <w:rFonts w:cstheme="minorHAnsi"/>
              </w:rPr>
              <w:t xml:space="preserve">Free home access </w:t>
            </w:r>
            <w:r w:rsidRPr="00647677">
              <w:rPr>
                <w:rFonts w:cstheme="minorHAnsi"/>
                <w:color w:val="202020"/>
              </w:rPr>
              <w:t xml:space="preserve">1300 791 777 or visit </w:t>
            </w:r>
            <w:hyperlink r:id="rId26" w:tgtFrame="_blank" w:history="1">
              <w:r w:rsidRPr="00647677">
                <w:rPr>
                  <w:rStyle w:val="Hyperlink"/>
                  <w:rFonts w:cstheme="minorHAnsi"/>
                  <w:color w:val="4CAAD8"/>
                </w:rPr>
                <w:t>Freedom Scientific Training</w:t>
              </w:r>
            </w:hyperlink>
            <w:r w:rsidRPr="00647677">
              <w:rPr>
                <w:rFonts w:cstheme="minorHAnsi"/>
                <w:color w:val="202020"/>
              </w:rPr>
              <w:t>.</w:t>
            </w:r>
          </w:p>
        </w:tc>
        <w:tc>
          <w:tcPr>
            <w:tcW w:w="4953" w:type="dxa"/>
          </w:tcPr>
          <w:p w:rsidR="006C01AA" w:rsidRPr="005B7968" w:rsidRDefault="006C01AA" w:rsidP="00132C02">
            <w:pPr>
              <w:pStyle w:val="NormalWeb"/>
              <w:spacing w:before="0" w:beforeAutospacing="0" w:after="0" w:afterAutospacing="0" w:line="33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B7968">
              <w:rPr>
                <w:rFonts w:asciiTheme="minorHAnsi" w:hAnsiTheme="minorHAnsi" w:cstheme="minorHAnsi"/>
                <w:sz w:val="22"/>
                <w:szCs w:val="22"/>
              </w:rPr>
              <w:t>Mdelio “</w:t>
            </w:r>
            <w:hyperlink r:id="rId27" w:history="1">
              <w:r w:rsidRPr="005B79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Blind visual impairment resources for educators and families</w:t>
              </w:r>
            </w:hyperlink>
            <w:r w:rsidRPr="005B7968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  <w:tr w:rsidR="006C01AA" w:rsidRPr="00B121A9" w:rsidTr="00132C02">
        <w:trPr>
          <w:trHeight w:val="485"/>
        </w:trPr>
        <w:tc>
          <w:tcPr>
            <w:tcW w:w="5565" w:type="dxa"/>
          </w:tcPr>
          <w:p w:rsidR="006C01AA" w:rsidRDefault="006C01AA" w:rsidP="00132C02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Virtual assistants </w:t>
            </w:r>
          </w:p>
          <w:p w:rsidR="006C01AA" w:rsidRPr="009C2F97" w:rsidRDefault="00C5244D" w:rsidP="00132C02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hyperlink r:id="rId28" w:history="1">
              <w:r w:rsidR="006C01AA">
                <w:rPr>
                  <w:rStyle w:val="Hyperlink"/>
                </w:rPr>
                <w:t>Google assistant Kids/Family</w:t>
              </w:r>
            </w:hyperlink>
          </w:p>
          <w:p w:rsidR="006C01AA" w:rsidRPr="009C2F97" w:rsidRDefault="00C5244D" w:rsidP="00132C02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hyperlink r:id="rId29" w:history="1">
              <w:r w:rsidR="006C01AA">
                <w:rPr>
                  <w:rStyle w:val="Hyperlink"/>
                </w:rPr>
                <w:t>Alexa Skills: Kids</w:t>
              </w:r>
            </w:hyperlink>
          </w:p>
          <w:p w:rsidR="006C01AA" w:rsidRPr="006C01AA" w:rsidRDefault="00C5244D" w:rsidP="00132C02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hyperlink r:id="rId30" w:history="1">
              <w:r w:rsidR="006C01AA">
                <w:rPr>
                  <w:rStyle w:val="Hyperlink"/>
                </w:rPr>
                <w:t>Ballyland Flight for Amazon Alexa</w:t>
              </w:r>
            </w:hyperlink>
          </w:p>
        </w:tc>
        <w:tc>
          <w:tcPr>
            <w:tcW w:w="4953" w:type="dxa"/>
          </w:tcPr>
          <w:p w:rsidR="003D18AC" w:rsidRPr="00647677" w:rsidRDefault="003D18AC" w:rsidP="003D18AC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General </w:t>
            </w:r>
          </w:p>
          <w:p w:rsidR="006C01AA" w:rsidRPr="005B7968" w:rsidRDefault="003D18AC" w:rsidP="003D18AC">
            <w:pPr>
              <w:pStyle w:val="Heading4"/>
            </w:pPr>
            <w:r w:rsidRPr="00647677">
              <w:rPr>
                <w:rFonts w:asciiTheme="minorHAnsi" w:hAnsiTheme="minorHAnsi" w:cstheme="minorHAnsi"/>
                <w:i w:val="0"/>
                <w:color w:val="auto"/>
              </w:rPr>
              <w:t>California School for the Blind “</w:t>
            </w:r>
            <w:hyperlink r:id="rId31" w:history="1">
              <w:r w:rsidRPr="00647677">
                <w:rPr>
                  <w:rStyle w:val="Hyperlink"/>
                  <w:rFonts w:asciiTheme="minorHAnsi" w:hAnsiTheme="minorHAnsi" w:cstheme="minorHAnsi"/>
                  <w:i w:val="0"/>
                  <w:color w:val="auto"/>
                </w:rPr>
                <w:t>How-To Guides</w:t>
              </w:r>
            </w:hyperlink>
            <w:r w:rsidRPr="00647677">
              <w:rPr>
                <w:rFonts w:asciiTheme="minorHAnsi" w:hAnsiTheme="minorHAnsi" w:cstheme="minorHAnsi"/>
                <w:i w:val="0"/>
                <w:color w:val="auto"/>
              </w:rPr>
              <w:t>”</w:t>
            </w:r>
          </w:p>
        </w:tc>
      </w:tr>
    </w:tbl>
    <w:p w:rsidR="006C01AA" w:rsidRPr="006C01AA" w:rsidRDefault="006C01AA" w:rsidP="006C01AA">
      <w:pPr>
        <w:pStyle w:val="Heading3"/>
        <w:rPr>
          <w:rFonts w:eastAsia="Times New Roman"/>
          <w:sz w:val="22"/>
        </w:rPr>
      </w:pPr>
    </w:p>
    <w:p w:rsidR="001A52BE" w:rsidRPr="006C01AA" w:rsidRDefault="001A52BE" w:rsidP="001A52BE">
      <w:pPr>
        <w:pStyle w:val="Heading3"/>
        <w:rPr>
          <w:rFonts w:eastAsia="Times New Roman"/>
        </w:rPr>
      </w:pPr>
      <w:r>
        <w:rPr>
          <w:rFonts w:eastAsia="Times New Roman"/>
        </w:rPr>
        <w:t>Keeping safe online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1A52BE" w:rsidRPr="00B121A9" w:rsidTr="00AF1733">
        <w:trPr>
          <w:trHeight w:val="485"/>
        </w:trPr>
        <w:tc>
          <w:tcPr>
            <w:tcW w:w="5565" w:type="dxa"/>
          </w:tcPr>
          <w:p w:rsidR="001A52BE" w:rsidRPr="001A52BE" w:rsidRDefault="001A52BE" w:rsidP="001A52BE">
            <w:pPr>
              <w:spacing w:after="80"/>
              <w:rPr>
                <w:sz w:val="22"/>
                <w:szCs w:val="22"/>
                <w:lang w:val="en-NZ"/>
              </w:rPr>
            </w:pPr>
            <w:hyperlink r:id="rId32" w:history="1">
              <w:r>
                <w:rPr>
                  <w:rStyle w:val="Hyperlink"/>
                  <w:sz w:val="22"/>
                  <w:szCs w:val="22"/>
                  <w:lang w:val="en-NZ"/>
                </w:rPr>
                <w:t>https://www.netsafe.org.nz/the-best-online-safety-tips-for-lockdown/</w:t>
              </w:r>
            </w:hyperlink>
          </w:p>
        </w:tc>
        <w:tc>
          <w:tcPr>
            <w:tcW w:w="4953" w:type="dxa"/>
          </w:tcPr>
          <w:p w:rsidR="001A52BE" w:rsidRPr="001A52BE" w:rsidRDefault="001A52BE" w:rsidP="001A52BE">
            <w:pPr>
              <w:spacing w:after="80"/>
              <w:rPr>
                <w:sz w:val="22"/>
                <w:szCs w:val="22"/>
                <w:lang w:val="en-NZ"/>
              </w:rPr>
            </w:pPr>
            <w:hyperlink r:id="rId33" w:history="1">
              <w:r>
                <w:rPr>
                  <w:rStyle w:val="Hyperlink"/>
                  <w:sz w:val="22"/>
                  <w:szCs w:val="22"/>
                  <w:lang w:val="en-NZ"/>
                </w:rPr>
                <w:t>https://www.netsafe.org.nz/online-safety-for-parents/</w:t>
              </w:r>
            </w:hyperlink>
          </w:p>
        </w:tc>
      </w:tr>
    </w:tbl>
    <w:p w:rsidR="001A52BE" w:rsidRDefault="001A52BE" w:rsidP="006C01AA">
      <w:pPr>
        <w:pStyle w:val="Heading3"/>
        <w:rPr>
          <w:rFonts w:eastAsia="Times New Roman"/>
        </w:rPr>
      </w:pPr>
    </w:p>
    <w:p w:rsidR="006C01AA" w:rsidRPr="006C01AA" w:rsidRDefault="006C01AA" w:rsidP="006C01AA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Accessible games, books 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6C01AA" w:rsidRPr="00B121A9" w:rsidTr="00D44FC9">
        <w:trPr>
          <w:trHeight w:val="485"/>
        </w:trPr>
        <w:tc>
          <w:tcPr>
            <w:tcW w:w="5565" w:type="dxa"/>
          </w:tcPr>
          <w:p w:rsidR="006C01AA" w:rsidRPr="00647677" w:rsidRDefault="006C01AA" w:rsidP="00D44FC9">
            <w:pPr>
              <w:pStyle w:val="Heading4"/>
              <w:spacing w:before="0" w:after="80"/>
              <w:outlineLvl w:val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647677">
              <w:rPr>
                <w:rFonts w:asciiTheme="minorHAnsi" w:hAnsiTheme="minorHAnsi" w:cstheme="minorHAnsi"/>
              </w:rPr>
              <w:t xml:space="preserve">ccessible games </w:t>
            </w:r>
          </w:p>
          <w:p w:rsidR="006C01AA" w:rsidRPr="00647677" w:rsidRDefault="00C5244D" w:rsidP="00D44FC9">
            <w:pPr>
              <w:spacing w:after="80"/>
              <w:rPr>
                <w:rFonts w:cstheme="minorHAnsi"/>
              </w:rPr>
            </w:pPr>
            <w:hyperlink r:id="rId34" w:history="1">
              <w:r w:rsidR="006C01AA" w:rsidRPr="00647677">
                <w:rPr>
                  <w:rStyle w:val="Hyperlink"/>
                  <w:rFonts w:cstheme="minorHAnsi"/>
                </w:rPr>
                <w:t>Sonokids website</w:t>
              </w:r>
            </w:hyperlink>
            <w:r w:rsidR="006C01AA" w:rsidRPr="00647677">
              <w:rPr>
                <w:rFonts w:cstheme="minorHAnsi"/>
              </w:rPr>
              <w:t xml:space="preserve"> </w:t>
            </w:r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35" w:anchor="CBspace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Ballyland CosmoBally in Space (NEW)</w:t>
              </w:r>
            </w:hyperlink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36" w:anchor="squeaky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Ballyland Stay Still, Squeaky!</w:t>
              </w:r>
            </w:hyperlink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37" w:anchor="engmagic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Ballyland Magic</w:t>
              </w:r>
            </w:hyperlink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38" w:anchor="volab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VO Lab (Ballyland Magic for adolescents)</w:t>
              </w:r>
            </w:hyperlink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39" w:anchor="rotor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Ballyland Rotor</w:t>
              </w:r>
            </w:hyperlink>
          </w:p>
          <w:p w:rsidR="006C01AA" w:rsidRPr="00647677" w:rsidRDefault="00C5244D" w:rsidP="00D44FC9">
            <w:pPr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40" w:anchor="memory" w:history="1">
              <w:r w:rsidR="006C01AA" w:rsidRPr="00647677">
                <w:rPr>
                  <w:rStyle w:val="Hyperlink"/>
                  <w:rFonts w:cstheme="minorHAnsi"/>
                  <w:color w:val="auto"/>
                </w:rPr>
                <w:t>Ballyland Sound Memory</w:t>
              </w:r>
            </w:hyperlink>
          </w:p>
          <w:p w:rsidR="006C01AA" w:rsidRPr="00BD0D28" w:rsidRDefault="00C5244D" w:rsidP="00D44FC9">
            <w:pPr>
              <w:pStyle w:val="ListParagraph"/>
              <w:numPr>
                <w:ilvl w:val="0"/>
                <w:numId w:val="39"/>
              </w:numPr>
              <w:spacing w:after="80"/>
              <w:rPr>
                <w:rFonts w:cstheme="minorHAnsi"/>
              </w:rPr>
            </w:pPr>
            <w:hyperlink r:id="rId41" w:history="1">
              <w:r w:rsidR="006C01AA" w:rsidRPr="00647677">
                <w:rPr>
                  <w:rStyle w:val="Hyperlink"/>
                  <w:rFonts w:cstheme="minorHAnsi"/>
                </w:rPr>
                <w:t>Accessibyte</w:t>
              </w:r>
            </w:hyperlink>
          </w:p>
        </w:tc>
        <w:tc>
          <w:tcPr>
            <w:tcW w:w="4953" w:type="dxa"/>
          </w:tcPr>
          <w:p w:rsidR="006C01AA" w:rsidRPr="00647677" w:rsidRDefault="006C01AA" w:rsidP="00D44FC9">
            <w:pPr>
              <w:pStyle w:val="Heading4"/>
              <w:spacing w:before="0" w:after="80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>Free online books</w:t>
            </w:r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</w:rPr>
            </w:pPr>
            <w:hyperlink r:id="rId42" w:history="1">
              <w:r w:rsidR="006C01AA" w:rsidRPr="00647677">
                <w:rPr>
                  <w:rStyle w:val="Hyperlink"/>
                  <w:rFonts w:cstheme="minorHAnsi"/>
                </w:rPr>
                <w:t>VA Connect – Audio books</w:t>
              </w:r>
            </w:hyperlink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</w:rPr>
            </w:pPr>
            <w:hyperlink r:id="rId43" w:history="1">
              <w:r w:rsidR="006C01AA" w:rsidRPr="00647677">
                <w:rPr>
                  <w:rStyle w:val="Hyperlink"/>
                  <w:rFonts w:cstheme="minorHAnsi"/>
                  <w:color w:val="002D72"/>
                  <w:spacing w:val="2"/>
                  <w:shd w:val="clear" w:color="auto" w:fill="FFFFFF"/>
                </w:rPr>
                <w:t>Bookshare for Students</w:t>
              </w:r>
            </w:hyperlink>
          </w:p>
          <w:p w:rsidR="006C01AA" w:rsidRPr="00647677" w:rsidRDefault="006C01AA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Hyperlink"/>
                <w:rFonts w:cstheme="minorHAnsi"/>
              </w:rPr>
            </w:pPr>
            <w:r w:rsidRPr="00647677">
              <w:rPr>
                <w:rFonts w:cstheme="minorHAnsi"/>
                <w:color w:val="444444"/>
              </w:rPr>
              <w:fldChar w:fldCharType="begin"/>
            </w:r>
            <w:r w:rsidRPr="00647677">
              <w:rPr>
                <w:rFonts w:cstheme="minorHAnsi"/>
                <w:color w:val="444444"/>
              </w:rPr>
              <w:instrText xml:space="preserve"> HYPERLINK "https://stories.audible.com/start-listen" </w:instrText>
            </w:r>
            <w:r w:rsidRPr="00647677">
              <w:rPr>
                <w:rFonts w:cstheme="minorHAnsi"/>
                <w:color w:val="444444"/>
              </w:rPr>
              <w:fldChar w:fldCharType="separate"/>
            </w:r>
            <w:r w:rsidRPr="00647677">
              <w:rPr>
                <w:rStyle w:val="Hyperlink"/>
                <w:rFonts w:cstheme="minorHAnsi"/>
              </w:rPr>
              <w:t>Audible</w:t>
            </w:r>
          </w:p>
          <w:p w:rsidR="006C01AA" w:rsidRPr="00647677" w:rsidRDefault="006C01AA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Strong"/>
                <w:rFonts w:eastAsiaTheme="majorEastAsia" w:cstheme="minorHAnsi"/>
                <w:b w:val="0"/>
                <w:color w:val="113840"/>
              </w:rPr>
            </w:pPr>
            <w:r w:rsidRPr="00647677">
              <w:rPr>
                <w:rFonts w:cstheme="minorHAnsi"/>
                <w:color w:val="444444"/>
              </w:rPr>
              <w:fldChar w:fldCharType="end"/>
            </w:r>
            <w:hyperlink r:id="rId44" w:history="1">
              <w:r w:rsidRPr="00647677">
                <w:rPr>
                  <w:rStyle w:val="Hyperlink"/>
                  <w:rFonts w:cstheme="minorHAnsi"/>
                </w:rPr>
                <w:t>Kindle Unlimited</w:t>
              </w:r>
            </w:hyperlink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Strong"/>
                <w:rFonts w:eastAsiaTheme="majorEastAsia" w:cstheme="minorHAnsi"/>
                <w:b w:val="0"/>
                <w:color w:val="113840"/>
              </w:rPr>
            </w:pPr>
            <w:hyperlink r:id="rId45" w:history="1">
              <w:r w:rsidR="006C01AA" w:rsidRPr="00647677">
                <w:rPr>
                  <w:rStyle w:val="Hyperlink"/>
                  <w:rFonts w:eastAsiaTheme="majorEastAsia" w:cstheme="minorHAnsi"/>
                </w:rPr>
                <w:t>National Emergency Library</w:t>
              </w:r>
            </w:hyperlink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  <w:b/>
                <w:color w:val="113840"/>
              </w:rPr>
            </w:pPr>
            <w:hyperlink r:id="rId46" w:history="1">
              <w:r w:rsidR="006C01AA" w:rsidRPr="00647677">
                <w:rPr>
                  <w:rStyle w:val="Hyperlink"/>
                  <w:rFonts w:eastAsiaTheme="majorEastAsia" w:cstheme="minorHAnsi"/>
                </w:rPr>
                <w:t>Listening books.org</w:t>
              </w:r>
            </w:hyperlink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  <w:b/>
                <w:color w:val="113840"/>
              </w:rPr>
            </w:pPr>
            <w:hyperlink r:id="rId47" w:history="1">
              <w:r w:rsidR="006C01AA" w:rsidRPr="00647677">
                <w:rPr>
                  <w:rStyle w:val="Hyperlink"/>
                  <w:rFonts w:eastAsiaTheme="majorEastAsia" w:cstheme="minorHAnsi"/>
                </w:rPr>
                <w:t>Read Free Literature</w:t>
              </w:r>
            </w:hyperlink>
          </w:p>
          <w:p w:rsidR="006C01AA" w:rsidRPr="00647677" w:rsidRDefault="00C5244D" w:rsidP="00D44FC9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Strong"/>
                <w:rFonts w:eastAsiaTheme="majorEastAsia" w:cstheme="minorHAnsi"/>
                <w:b w:val="0"/>
                <w:color w:val="113840"/>
              </w:rPr>
            </w:pPr>
            <w:hyperlink r:id="rId48" w:history="1">
              <w:r w:rsidR="006C01AA" w:rsidRPr="00647677">
                <w:rPr>
                  <w:rStyle w:val="Hyperlink"/>
                  <w:rFonts w:eastAsiaTheme="majorEastAsia" w:cstheme="minorHAnsi"/>
                </w:rPr>
                <w:t>Open Library Access</w:t>
              </w:r>
              <w:r w:rsidR="006C01AA" w:rsidRPr="00647677">
                <w:rPr>
                  <w:rStyle w:val="Hyperlink"/>
                  <w:rFonts w:cstheme="minorHAnsi"/>
                </w:rPr>
                <w:t> </w:t>
              </w:r>
            </w:hyperlink>
          </w:p>
          <w:p w:rsidR="006C01AA" w:rsidRPr="00647677" w:rsidRDefault="00C5244D" w:rsidP="00D44FC9">
            <w:pPr>
              <w:pStyle w:val="NormalWeb"/>
              <w:numPr>
                <w:ilvl w:val="0"/>
                <w:numId w:val="41"/>
              </w:numPr>
              <w:spacing w:before="0" w:beforeAutospacing="0" w:after="8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="006C01AA" w:rsidRPr="0064767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P</w:t>
              </w:r>
              <w:r w:rsidR="006C01AA" w:rsidRPr="0064767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roject Gutenberg</w:t>
              </w:r>
            </w:hyperlink>
          </w:p>
        </w:tc>
      </w:tr>
    </w:tbl>
    <w:p w:rsidR="00200AC8" w:rsidRDefault="00200AC8">
      <w:pPr>
        <w:rPr>
          <w:i/>
          <w:iCs/>
        </w:rPr>
      </w:pPr>
    </w:p>
    <w:p w:rsidR="00200AC8" w:rsidRDefault="00200AC8">
      <w:pPr>
        <w:rPr>
          <w:i/>
          <w:iCs/>
        </w:rPr>
      </w:pPr>
    </w:p>
    <w:p w:rsidR="00200AC8" w:rsidRDefault="00200AC8">
      <w:pPr>
        <w:rPr>
          <w:i/>
          <w:iCs/>
        </w:rPr>
      </w:pPr>
    </w:p>
    <w:p w:rsidR="00200AC8" w:rsidRDefault="00200AC8">
      <w:pPr>
        <w:rPr>
          <w:i/>
          <w:iCs/>
        </w:rPr>
      </w:pPr>
      <w:bookmarkStart w:id="0" w:name="_GoBack"/>
      <w:bookmarkEnd w:id="0"/>
    </w:p>
    <w:p w:rsidR="00BD0D28" w:rsidRPr="00BD0D28" w:rsidRDefault="005B7968" w:rsidP="006C01AA">
      <w:pPr>
        <w:pStyle w:val="Heading3"/>
      </w:pPr>
      <w:r w:rsidRPr="006C01AA">
        <w:t>Families</w:t>
      </w:r>
      <w:r w:rsidR="00BD0D28" w:rsidRPr="006C01AA">
        <w:t xml:space="preserve"> with young children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BD0D28" w:rsidRPr="00B121A9" w:rsidTr="00406A43">
        <w:trPr>
          <w:trHeight w:val="485"/>
        </w:trPr>
        <w:tc>
          <w:tcPr>
            <w:tcW w:w="5565" w:type="dxa"/>
          </w:tcPr>
          <w:p w:rsidR="00BD0D28" w:rsidRPr="00647677" w:rsidRDefault="00C5244D" w:rsidP="00BD0D28">
            <w:pPr>
              <w:spacing w:after="80"/>
              <w:rPr>
                <w:rFonts w:cstheme="minorHAnsi"/>
              </w:rPr>
            </w:pPr>
            <w:hyperlink r:id="rId50" w:history="1">
              <w:r w:rsidR="00BD0D28" w:rsidRPr="00647677">
                <w:rPr>
                  <w:rStyle w:val="Hyperlink"/>
                  <w:rFonts w:cstheme="minorHAnsi"/>
                </w:rPr>
                <w:t>Stay-at-Home Activities for Children with Visual Impairments</w:t>
              </w:r>
            </w:hyperlink>
            <w:r w:rsidR="00BD0D28" w:rsidRPr="00647677">
              <w:rPr>
                <w:rFonts w:cstheme="minorHAnsi"/>
              </w:rPr>
              <w:t xml:space="preserve"> </w:t>
            </w:r>
          </w:p>
        </w:tc>
        <w:tc>
          <w:tcPr>
            <w:tcW w:w="4953" w:type="dxa"/>
          </w:tcPr>
          <w:p w:rsidR="00BD0D28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1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Children who are deafblind: Active Learning</w:t>
              </w:r>
            </w:hyperlink>
          </w:p>
          <w:p w:rsidR="00BD0D28" w:rsidRPr="00647677" w:rsidRDefault="00BD0D28" w:rsidP="00BD0D28">
            <w:pPr>
              <w:spacing w:after="80"/>
              <w:rPr>
                <w:rFonts w:cstheme="minorHAnsi"/>
              </w:rPr>
            </w:pPr>
          </w:p>
        </w:tc>
      </w:tr>
      <w:tr w:rsidR="00BD0D28" w:rsidRPr="00B121A9" w:rsidTr="00406A43">
        <w:trPr>
          <w:trHeight w:val="485"/>
        </w:trPr>
        <w:tc>
          <w:tcPr>
            <w:tcW w:w="5565" w:type="dxa"/>
          </w:tcPr>
          <w:p w:rsidR="00BD0D28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2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Home activities for children with CVI</w:t>
              </w:r>
            </w:hyperlink>
          </w:p>
          <w:p w:rsidR="00BD0D28" w:rsidRPr="00647677" w:rsidRDefault="00BD0D28" w:rsidP="00BD0D28">
            <w:pPr>
              <w:spacing w:after="80"/>
              <w:rPr>
                <w:rFonts w:cstheme="minorHAnsi"/>
              </w:rPr>
            </w:pPr>
          </w:p>
        </w:tc>
        <w:tc>
          <w:tcPr>
            <w:tcW w:w="4953" w:type="dxa"/>
          </w:tcPr>
          <w:p w:rsidR="00BD0D28" w:rsidRPr="001A52BE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3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Learning opportunities in the home: story written by a parent of a child who is blind</w:t>
              </w:r>
            </w:hyperlink>
          </w:p>
        </w:tc>
      </w:tr>
      <w:tr w:rsidR="00BD0D28" w:rsidRPr="00B121A9" w:rsidTr="00406A43">
        <w:trPr>
          <w:trHeight w:val="485"/>
        </w:trPr>
        <w:tc>
          <w:tcPr>
            <w:tcW w:w="5565" w:type="dxa"/>
          </w:tcPr>
          <w:p w:rsidR="00BD0D28" w:rsidRPr="00BD0D28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4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Encouraging the development of early braille literacy skills at home: Story from a mother of a child who is blind</w:t>
              </w:r>
            </w:hyperlink>
          </w:p>
        </w:tc>
        <w:tc>
          <w:tcPr>
            <w:tcW w:w="4953" w:type="dxa"/>
          </w:tcPr>
          <w:p w:rsidR="00BD0D28" w:rsidRPr="001A52BE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5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Learning while doing the laundry</w:t>
              </w:r>
            </w:hyperlink>
          </w:p>
        </w:tc>
      </w:tr>
      <w:tr w:rsidR="00BD0D28" w:rsidRPr="00B121A9" w:rsidTr="00406A43">
        <w:trPr>
          <w:trHeight w:val="485"/>
        </w:trPr>
        <w:tc>
          <w:tcPr>
            <w:tcW w:w="5565" w:type="dxa"/>
          </w:tcPr>
          <w:p w:rsidR="00BD0D28" w:rsidRPr="001A52BE" w:rsidRDefault="00C5244D" w:rsidP="001A52BE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6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Montessori ideas for children who are blind or visually impaired</w:t>
              </w:r>
            </w:hyperlink>
          </w:p>
        </w:tc>
        <w:tc>
          <w:tcPr>
            <w:tcW w:w="4953" w:type="dxa"/>
          </w:tcPr>
          <w:p w:rsidR="00BD0D28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7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Tactile and sensory activities</w:t>
              </w:r>
            </w:hyperlink>
          </w:p>
          <w:p w:rsidR="00BD0D28" w:rsidRPr="00647677" w:rsidRDefault="00BD0D28" w:rsidP="00BD0D28">
            <w:pPr>
              <w:spacing w:after="80"/>
              <w:rPr>
                <w:rFonts w:cstheme="minorHAnsi"/>
              </w:rPr>
            </w:pPr>
          </w:p>
        </w:tc>
      </w:tr>
      <w:tr w:rsidR="009C2F97" w:rsidRPr="00B121A9" w:rsidTr="00406A43">
        <w:trPr>
          <w:trHeight w:val="485"/>
        </w:trPr>
        <w:tc>
          <w:tcPr>
            <w:tcW w:w="5565" w:type="dxa"/>
          </w:tcPr>
          <w:p w:rsidR="009C2F97" w:rsidRDefault="00C5244D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58" w:history="1">
              <w:r w:rsidR="009C2F97" w:rsidRPr="00554A7F">
                <w:rPr>
                  <w:rStyle w:val="Hyperlink"/>
                  <w:rFonts w:ascii="Arial" w:hAnsi="Arial" w:cs="Arial"/>
                  <w:lang w:val="en-NZ"/>
                </w:rPr>
                <w:t>Spring Sensory Activities</w:t>
              </w:r>
            </w:hyperlink>
          </w:p>
        </w:tc>
        <w:tc>
          <w:tcPr>
            <w:tcW w:w="4953" w:type="dxa"/>
          </w:tcPr>
          <w:p w:rsidR="009C2F97" w:rsidRDefault="00554A7F" w:rsidP="00BD0D28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r w:rsidRPr="00647677">
              <w:rPr>
                <w:rFonts w:cstheme="minorHAnsi"/>
              </w:rPr>
              <w:t xml:space="preserve">RNIB </w:t>
            </w:r>
            <w:hyperlink r:id="rId59" w:history="1">
              <w:r w:rsidRPr="00647677">
                <w:rPr>
                  <w:rStyle w:val="Hyperlink"/>
                  <w:rFonts w:cstheme="minorHAnsi"/>
                </w:rPr>
                <w:t>Messy &amp; Muddy: A guide to outdoor play for children with vision</w:t>
              </w:r>
            </w:hyperlink>
            <w:r w:rsidRPr="00647677">
              <w:rPr>
                <w:rFonts w:cstheme="minorHAnsi"/>
              </w:rPr>
              <w:t xml:space="preserve"> impairment”</w:t>
            </w:r>
          </w:p>
        </w:tc>
      </w:tr>
      <w:tr w:rsidR="00BD0D28" w:rsidRPr="00B121A9" w:rsidTr="001A52BE">
        <w:trPr>
          <w:trHeight w:val="423"/>
        </w:trPr>
        <w:tc>
          <w:tcPr>
            <w:tcW w:w="5565" w:type="dxa"/>
          </w:tcPr>
          <w:p w:rsidR="00BD0D28" w:rsidRPr="00BD0D28" w:rsidRDefault="00C5244D" w:rsidP="00BD0D28">
            <w:pPr>
              <w:spacing w:after="80"/>
              <w:rPr>
                <w:rFonts w:ascii="Arial" w:hAnsi="Arial" w:cs="Arial"/>
                <w:color w:val="000000"/>
                <w:sz w:val="25"/>
                <w:szCs w:val="25"/>
                <w:lang w:val="en-NZ"/>
              </w:rPr>
            </w:pPr>
            <w:hyperlink r:id="rId60" w:history="1">
              <w:r w:rsidR="00BD0D28" w:rsidRPr="00BD0D28">
                <w:rPr>
                  <w:rStyle w:val="Hyperlink"/>
                  <w:rFonts w:ascii="Arial" w:hAnsi="Arial" w:cs="Arial"/>
                  <w:sz w:val="25"/>
                  <w:szCs w:val="25"/>
                  <w:lang w:val="en-NZ"/>
                </w:rPr>
                <w:t>5 steps for brain building Serve and Return</w:t>
              </w:r>
            </w:hyperlink>
          </w:p>
        </w:tc>
        <w:tc>
          <w:tcPr>
            <w:tcW w:w="4953" w:type="dxa"/>
          </w:tcPr>
          <w:p w:rsidR="00BD0D28" w:rsidRPr="001A52BE" w:rsidRDefault="00C5244D" w:rsidP="001A52BE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lang w:val="en-NZ"/>
              </w:rPr>
            </w:pPr>
            <w:hyperlink r:id="rId61" w:history="1">
              <w:r w:rsidR="00BD0D28" w:rsidRPr="00BD0D28">
                <w:rPr>
                  <w:rStyle w:val="Hyperlink"/>
                  <w:rFonts w:ascii="Arial" w:hAnsi="Arial" w:cs="Arial"/>
                  <w:lang w:val="en-NZ"/>
                </w:rPr>
                <w:t>Active learning ideas</w:t>
              </w:r>
            </w:hyperlink>
          </w:p>
        </w:tc>
      </w:tr>
    </w:tbl>
    <w:p w:rsidR="006C01AA" w:rsidRDefault="006C01AA" w:rsidP="006C01AA">
      <w:pPr>
        <w:pStyle w:val="Heading3"/>
      </w:pPr>
    </w:p>
    <w:p w:rsidR="00BD0D28" w:rsidRPr="006C01AA" w:rsidRDefault="00BD0D28" w:rsidP="006C01AA">
      <w:pPr>
        <w:pStyle w:val="Heading3"/>
      </w:pPr>
      <w:r w:rsidRPr="006C01AA">
        <w:t>Families with school aged children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1A52BE" w:rsidRPr="00B121A9" w:rsidTr="009E60E1">
        <w:trPr>
          <w:trHeight w:val="485"/>
        </w:trPr>
        <w:tc>
          <w:tcPr>
            <w:tcW w:w="5565" w:type="dxa"/>
          </w:tcPr>
          <w:p w:rsidR="001A52BE" w:rsidRPr="00647677" w:rsidRDefault="001A52BE" w:rsidP="001A52BE">
            <w:pPr>
              <w:pStyle w:val="Heading4"/>
              <w:spacing w:before="0" w:after="80"/>
              <w:outlineLvl w:val="3"/>
              <w:rPr>
                <w:rFonts w:asciiTheme="minorHAnsi" w:hAnsiTheme="minorHAnsi" w:cstheme="minorHAnsi"/>
              </w:rPr>
            </w:pPr>
            <w:r w:rsidRPr="00647677">
              <w:rPr>
                <w:rFonts w:asciiTheme="minorHAnsi" w:hAnsiTheme="minorHAnsi" w:cstheme="minorHAnsi"/>
              </w:rPr>
              <w:t xml:space="preserve">Free online learning </w:t>
            </w:r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Strong"/>
                <w:rFonts w:cstheme="minorHAnsi"/>
                <w:b w:val="0"/>
                <w:color w:val="113840"/>
              </w:rPr>
            </w:pPr>
            <w:hyperlink r:id="rId62" w:history="1">
              <w:r w:rsidRPr="00647677">
                <w:rPr>
                  <w:rStyle w:val="Hyperlink"/>
                  <w:rFonts w:cstheme="minorHAnsi"/>
                </w:rPr>
                <w:t>Khan Academy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1"/>
              </w:numPr>
              <w:spacing w:after="80"/>
              <w:rPr>
                <w:rStyle w:val="Strong"/>
                <w:rFonts w:eastAsiaTheme="majorEastAsia" w:cstheme="minorHAnsi"/>
                <w:color w:val="113840"/>
              </w:rPr>
            </w:pPr>
            <w:hyperlink r:id="rId63" w:history="1">
              <w:r w:rsidRPr="00647677">
                <w:rPr>
                  <w:rStyle w:val="Hyperlink"/>
                  <w:rFonts w:cstheme="minorHAnsi"/>
                </w:rPr>
                <w:t>Open Culture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  <w:color w:val="113840"/>
              </w:rPr>
            </w:pPr>
            <w:hyperlink r:id="rId64" w:history="1">
              <w:r w:rsidRPr="00647677">
                <w:rPr>
                  <w:rStyle w:val="Hyperlink"/>
                  <w:rFonts w:eastAsiaTheme="majorEastAsia" w:cstheme="minorHAnsi"/>
                </w:rPr>
                <w:t>Open Learn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</w:rPr>
            </w:pPr>
            <w:hyperlink r:id="rId65" w:history="1">
              <w:r w:rsidRPr="00647677">
                <w:rPr>
                  <w:rStyle w:val="Hyperlink"/>
                  <w:rFonts w:cstheme="minorHAnsi"/>
                </w:rPr>
                <w:t>BBC languages</w:t>
              </w:r>
              <w:r w:rsidRPr="00647677">
                <w:rPr>
                  <w:rStyle w:val="Hyperlink"/>
                  <w:rFonts w:eastAsiaTheme="majorEastAsia" w:cstheme="minorHAnsi"/>
                </w:rPr>
                <w:t> </w:t>
              </w:r>
            </w:hyperlink>
          </w:p>
        </w:tc>
        <w:tc>
          <w:tcPr>
            <w:tcW w:w="4953" w:type="dxa"/>
          </w:tcPr>
          <w:p w:rsidR="003D18AC" w:rsidRPr="003D18AC" w:rsidRDefault="003D18AC" w:rsidP="003D18AC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</w:rPr>
            </w:pPr>
            <w:r w:rsidRPr="003D18AC">
              <w:rPr>
                <w:rFonts w:cstheme="minorHAnsi"/>
              </w:rPr>
              <w:t xml:space="preserve">World Blind Union </w:t>
            </w:r>
            <w:hyperlink r:id="rId66" w:history="1">
              <w:r w:rsidRPr="003D18AC">
                <w:rPr>
                  <w:rStyle w:val="Hyperlink"/>
                  <w:rFonts w:cstheme="minorHAnsi"/>
                </w:rPr>
                <w:t>Home schooling, how to help our children in time of Covid-19</w:t>
              </w:r>
            </w:hyperlink>
          </w:p>
          <w:p w:rsidR="001A52BE" w:rsidRPr="003D18AC" w:rsidRDefault="003D18AC" w:rsidP="003D18AC">
            <w:pPr>
              <w:pStyle w:val="ListParagraph"/>
              <w:numPr>
                <w:ilvl w:val="0"/>
                <w:numId w:val="41"/>
              </w:numPr>
              <w:spacing w:after="80"/>
              <w:rPr>
                <w:rFonts w:cstheme="minorHAnsi"/>
              </w:rPr>
            </w:pPr>
            <w:r w:rsidRPr="003D18AC">
              <w:rPr>
                <w:rFonts w:cstheme="minorHAnsi"/>
              </w:rPr>
              <w:t xml:space="preserve">National Federation of the Blind </w:t>
            </w:r>
            <w:hyperlink r:id="rId67" w:history="1">
              <w:r w:rsidRPr="003D18AC">
                <w:rPr>
                  <w:rStyle w:val="Hyperlink"/>
                  <w:rFonts w:cstheme="minorHAnsi"/>
                </w:rPr>
                <w:t>Distance Education Resources</w:t>
              </w:r>
            </w:hyperlink>
          </w:p>
        </w:tc>
      </w:tr>
      <w:tr w:rsidR="001A52BE" w:rsidRPr="00B121A9" w:rsidTr="009E60E1">
        <w:trPr>
          <w:trHeight w:val="485"/>
        </w:trPr>
        <w:tc>
          <w:tcPr>
            <w:tcW w:w="5565" w:type="dxa"/>
          </w:tcPr>
          <w:p w:rsidR="001A52BE" w:rsidRPr="00647677" w:rsidRDefault="001A52BE" w:rsidP="001A52BE">
            <w:pPr>
              <w:pStyle w:val="ListParagraph"/>
              <w:numPr>
                <w:ilvl w:val="0"/>
                <w:numId w:val="44"/>
              </w:numPr>
              <w:spacing w:after="80"/>
              <w:rPr>
                <w:rFonts w:cstheme="minorHAnsi"/>
              </w:rPr>
            </w:pPr>
            <w:hyperlink r:id="rId68" w:anchor="!/home" w:history="1">
              <w:r w:rsidRPr="00647677">
                <w:rPr>
                  <w:rStyle w:val="Hyperlink"/>
                  <w:rFonts w:cstheme="minorHAnsi"/>
                </w:rPr>
                <w:t>ABC Education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4"/>
              </w:numPr>
              <w:spacing w:after="80"/>
              <w:rPr>
                <w:rFonts w:cstheme="minorHAnsi"/>
              </w:rPr>
            </w:pPr>
            <w:hyperlink r:id="rId69" w:history="1">
              <w:r w:rsidRPr="00647677">
                <w:rPr>
                  <w:rStyle w:val="Hyperlink"/>
                  <w:rFonts w:cstheme="minorHAnsi"/>
                </w:rPr>
                <w:t>Australian Children’s Television Foundation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4"/>
              </w:numPr>
              <w:spacing w:after="80"/>
              <w:rPr>
                <w:rFonts w:cstheme="minorHAnsi"/>
              </w:rPr>
            </w:pPr>
            <w:hyperlink r:id="rId70" w:history="1">
              <w:r w:rsidRPr="00647677">
                <w:rPr>
                  <w:rStyle w:val="Hyperlink"/>
                  <w:rFonts w:cstheme="minorHAnsi"/>
                </w:rPr>
                <w:t>Outschool</w:t>
              </w:r>
            </w:hyperlink>
          </w:p>
          <w:p w:rsidR="001A52BE" w:rsidRPr="00647677" w:rsidRDefault="001A52BE" w:rsidP="001A52BE">
            <w:pPr>
              <w:pStyle w:val="ListParagraph"/>
              <w:numPr>
                <w:ilvl w:val="0"/>
                <w:numId w:val="44"/>
              </w:numPr>
              <w:spacing w:after="80"/>
              <w:rPr>
                <w:rFonts w:cstheme="minorHAnsi"/>
              </w:rPr>
            </w:pPr>
            <w:hyperlink r:id="rId71" w:history="1">
              <w:r w:rsidRPr="00647677">
                <w:rPr>
                  <w:rStyle w:val="Hyperlink"/>
                  <w:rFonts w:cstheme="minorHAnsi"/>
                </w:rPr>
                <w:t>National Geographic for Kids.</w:t>
              </w:r>
            </w:hyperlink>
          </w:p>
        </w:tc>
        <w:tc>
          <w:tcPr>
            <w:tcW w:w="4953" w:type="dxa"/>
          </w:tcPr>
          <w:p w:rsidR="001A52BE" w:rsidRPr="00647677" w:rsidRDefault="001A52BE" w:rsidP="001A52BE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  <w:color w:val="333333"/>
                <w:shd w:val="clear" w:color="auto" w:fill="FFFFFF"/>
              </w:rPr>
              <w:t>Chatterpack “</w:t>
            </w:r>
            <w:hyperlink r:id="rId72" w:history="1">
              <w:r w:rsidRPr="00647677">
                <w:rPr>
                  <w:rStyle w:val="Hyperlink"/>
                  <w:rFonts w:cstheme="minorHAnsi"/>
                  <w:shd w:val="clear" w:color="auto" w:fill="FFFFFF"/>
                </w:rPr>
                <w:t>Resources, information, and activities for families to support Home Learning</w:t>
              </w:r>
            </w:hyperlink>
            <w:r w:rsidRPr="00647677">
              <w:rPr>
                <w:rFonts w:cstheme="minorHAnsi"/>
                <w:color w:val="333333"/>
                <w:shd w:val="clear" w:color="auto" w:fill="FFFFFF"/>
              </w:rPr>
              <w:t>”</w:t>
            </w:r>
          </w:p>
        </w:tc>
      </w:tr>
      <w:tr w:rsidR="007D7F9C" w:rsidRPr="00B121A9" w:rsidTr="009E60E1">
        <w:trPr>
          <w:trHeight w:val="485"/>
        </w:trPr>
        <w:tc>
          <w:tcPr>
            <w:tcW w:w="5565" w:type="dxa"/>
          </w:tcPr>
          <w:p w:rsidR="007D7F9C" w:rsidRPr="00647677" w:rsidRDefault="001A52BE" w:rsidP="00BD0D28">
            <w:pPr>
              <w:spacing w:after="80"/>
              <w:rPr>
                <w:rFonts w:cstheme="minorHAnsi"/>
              </w:rPr>
            </w:pPr>
            <w:hyperlink r:id="rId73" w:history="1">
              <w:r w:rsidRPr="00647677">
                <w:rPr>
                  <w:rStyle w:val="Hyperlink"/>
                  <w:rFonts w:cstheme="minorHAnsi"/>
                  <w:color w:val="0076BE"/>
                  <w:shd w:val="clear" w:color="auto" w:fill="FFFFFF"/>
                </w:rPr>
                <w:t>Parent-Created Schedule for Home-Based School Activities</w:t>
              </w:r>
            </w:hyperlink>
            <w:r w:rsidRPr="00647677">
              <w:rPr>
                <w:rFonts w:cstheme="minorHAnsi"/>
                <w:color w:val="333333"/>
                <w:shd w:val="clear" w:color="auto" w:fill="FFFFFF"/>
              </w:rPr>
              <w:t> from Paths to Literacy for Students Who Are Blind or Visually Impaired</w:t>
            </w:r>
          </w:p>
        </w:tc>
        <w:tc>
          <w:tcPr>
            <w:tcW w:w="4953" w:type="dxa"/>
          </w:tcPr>
          <w:p w:rsidR="007D7F9C" w:rsidRPr="00647677" w:rsidRDefault="00C5244D" w:rsidP="00BD0D28">
            <w:pPr>
              <w:spacing w:after="80"/>
              <w:rPr>
                <w:rFonts w:cstheme="minorHAnsi"/>
              </w:rPr>
            </w:pPr>
            <w:hyperlink r:id="rId74" w:history="1">
              <w:r w:rsidR="006C19E7" w:rsidRPr="00647677">
                <w:rPr>
                  <w:rStyle w:val="Hyperlink"/>
                  <w:rFonts w:cstheme="minorHAnsi"/>
                </w:rPr>
                <w:t>Amazing Educational Resources</w:t>
              </w:r>
            </w:hyperlink>
            <w:r w:rsidR="006C19E7" w:rsidRPr="00647677">
              <w:rPr>
                <w:rFonts w:cstheme="minorHAnsi"/>
              </w:rPr>
              <w:t xml:space="preserve"> – a list of 100s of educational companies offering free subscription due to school closings</w:t>
            </w:r>
          </w:p>
        </w:tc>
      </w:tr>
      <w:tr w:rsidR="007D7F9C" w:rsidRPr="00B121A9" w:rsidTr="009E60E1">
        <w:trPr>
          <w:trHeight w:val="485"/>
        </w:trPr>
        <w:tc>
          <w:tcPr>
            <w:tcW w:w="5565" w:type="dxa"/>
          </w:tcPr>
          <w:p w:rsidR="007D7F9C" w:rsidRPr="00647677" w:rsidRDefault="006C19E7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>Paths to Literacy “</w:t>
            </w:r>
            <w:hyperlink r:id="rId75" w:history="1">
              <w:r w:rsidRPr="00647677">
                <w:rPr>
                  <w:rStyle w:val="Hyperlink"/>
                  <w:rFonts w:cstheme="minorHAnsi"/>
                </w:rPr>
                <w:t>Free Access to Objective Ed Digital Curriculum!”</w:t>
              </w:r>
            </w:hyperlink>
          </w:p>
        </w:tc>
        <w:tc>
          <w:tcPr>
            <w:tcW w:w="4953" w:type="dxa"/>
          </w:tcPr>
          <w:p w:rsidR="007D7F9C" w:rsidRPr="00647677" w:rsidRDefault="00C5244D" w:rsidP="00BD0D28">
            <w:pPr>
              <w:spacing w:after="80"/>
              <w:rPr>
                <w:rFonts w:cstheme="minorHAnsi"/>
              </w:rPr>
            </w:pPr>
            <w:hyperlink r:id="rId76" w:history="1">
              <w:r w:rsidR="006C19E7" w:rsidRPr="00647677">
                <w:rPr>
                  <w:rStyle w:val="Hyperlink"/>
                  <w:rFonts w:cstheme="minorHAnsi"/>
                </w:rPr>
                <w:t>Virtual ExCel Academy</w:t>
              </w:r>
            </w:hyperlink>
            <w:r w:rsidR="006C19E7" w:rsidRPr="00647677">
              <w:rPr>
                <w:rFonts w:cstheme="minorHAnsi"/>
              </w:rPr>
              <w:t xml:space="preserve"> – free lessons and activities online</w:t>
            </w:r>
          </w:p>
        </w:tc>
      </w:tr>
      <w:tr w:rsidR="007D7F9C" w:rsidRPr="00B121A9" w:rsidTr="009E60E1">
        <w:trPr>
          <w:trHeight w:val="485"/>
        </w:trPr>
        <w:tc>
          <w:tcPr>
            <w:tcW w:w="5565" w:type="dxa"/>
          </w:tcPr>
          <w:p w:rsidR="007D7F9C" w:rsidRPr="00647677" w:rsidRDefault="00C5244D" w:rsidP="00BD0D28">
            <w:pPr>
              <w:spacing w:after="80"/>
              <w:rPr>
                <w:rFonts w:cstheme="minorHAnsi"/>
              </w:rPr>
            </w:pPr>
            <w:hyperlink r:id="rId77" w:history="1">
              <w:r w:rsidR="005B7968" w:rsidRPr="00647677">
                <w:rPr>
                  <w:rStyle w:val="Hyperlink"/>
                  <w:rFonts w:cstheme="minorHAnsi"/>
                </w:rPr>
                <w:t>Helen Keller National Centre for Deaf-Blind Youth and Adults</w:t>
              </w:r>
            </w:hyperlink>
            <w:r w:rsidR="005B7968" w:rsidRPr="00647677">
              <w:rPr>
                <w:rFonts w:cstheme="minorHAnsi"/>
              </w:rPr>
              <w:t xml:space="preserve"> </w:t>
            </w:r>
          </w:p>
        </w:tc>
        <w:tc>
          <w:tcPr>
            <w:tcW w:w="4953" w:type="dxa"/>
          </w:tcPr>
          <w:p w:rsidR="005B7968" w:rsidRPr="00647677" w:rsidRDefault="005B7968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>Paths to Literacy “</w:t>
            </w:r>
            <w:hyperlink r:id="rId78" w:history="1">
              <w:r w:rsidRPr="00647677">
                <w:rPr>
                  <w:rStyle w:val="Hyperlink"/>
                  <w:rFonts w:cstheme="minorHAnsi"/>
                </w:rPr>
                <w:t>56 Tactile Maths Ideas</w:t>
              </w:r>
            </w:hyperlink>
            <w:r w:rsidRPr="00647677">
              <w:rPr>
                <w:rFonts w:cstheme="minorHAnsi"/>
              </w:rPr>
              <w:t>”</w:t>
            </w:r>
          </w:p>
          <w:p w:rsidR="007D7F9C" w:rsidRPr="00647677" w:rsidRDefault="007D7F9C" w:rsidP="00BD0D28">
            <w:pPr>
              <w:spacing w:after="80"/>
              <w:rPr>
                <w:rFonts w:cstheme="minorHAnsi"/>
              </w:rPr>
            </w:pPr>
          </w:p>
        </w:tc>
      </w:tr>
      <w:tr w:rsidR="006C19E7" w:rsidRPr="00B121A9" w:rsidTr="005B7968">
        <w:trPr>
          <w:trHeight w:val="790"/>
        </w:trPr>
        <w:tc>
          <w:tcPr>
            <w:tcW w:w="5565" w:type="dxa"/>
          </w:tcPr>
          <w:p w:rsidR="00282DAC" w:rsidRPr="00647677" w:rsidRDefault="005B7968" w:rsidP="00BD0D28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47677">
              <w:rPr>
                <w:rFonts w:cstheme="minorHAnsi"/>
              </w:rPr>
              <w:t>CEVI “</w:t>
            </w:r>
            <w:hyperlink r:id="rId79" w:history="1">
              <w:r w:rsidRPr="00647677">
                <w:rPr>
                  <w:rStyle w:val="Hyperlink"/>
                  <w:rFonts w:cstheme="minorHAnsi"/>
                </w:rPr>
                <w:t>Make Mathematics easy for blind children</w:t>
              </w:r>
            </w:hyperlink>
            <w:r w:rsidRPr="00647677">
              <w:rPr>
                <w:rFonts w:cstheme="minorHAnsi"/>
              </w:rPr>
              <w:t>”</w:t>
            </w:r>
          </w:p>
        </w:tc>
        <w:tc>
          <w:tcPr>
            <w:tcW w:w="4953" w:type="dxa"/>
          </w:tcPr>
          <w:p w:rsidR="006C19E7" w:rsidRPr="00647677" w:rsidRDefault="00C5244D" w:rsidP="00BD0D28">
            <w:pPr>
              <w:spacing w:after="80"/>
              <w:rPr>
                <w:rFonts w:cstheme="minorHAnsi"/>
              </w:rPr>
            </w:pPr>
            <w:hyperlink r:id="rId80" w:history="1">
              <w:r w:rsidR="00F36C7F" w:rsidRPr="00647677">
                <w:rPr>
                  <w:rStyle w:val="Hyperlink"/>
                  <w:rFonts w:cstheme="minorHAnsi"/>
                </w:rPr>
                <w:t>Back to front maths</w:t>
              </w:r>
            </w:hyperlink>
            <w:r w:rsidR="00F36C7F" w:rsidRPr="00647677">
              <w:rPr>
                <w:rFonts w:cstheme="minorHAnsi"/>
              </w:rPr>
              <w:t xml:space="preserve"> Free accessible primary maths work program for students working from home</w:t>
            </w:r>
          </w:p>
        </w:tc>
      </w:tr>
      <w:tr w:rsidR="006C19E7" w:rsidRPr="00B121A9" w:rsidTr="009E60E1">
        <w:trPr>
          <w:trHeight w:val="485"/>
        </w:trPr>
        <w:tc>
          <w:tcPr>
            <w:tcW w:w="5565" w:type="dxa"/>
          </w:tcPr>
          <w:p w:rsidR="006C19E7" w:rsidRPr="00647677" w:rsidRDefault="006C19E7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 xml:space="preserve">Braille Institute </w:t>
            </w:r>
            <w:r w:rsidR="00282DAC" w:rsidRPr="00647677">
              <w:rPr>
                <w:rFonts w:cstheme="minorHAnsi"/>
              </w:rPr>
              <w:t>“</w:t>
            </w:r>
            <w:hyperlink r:id="rId81" w:history="1">
              <w:r w:rsidRPr="00647677">
                <w:rPr>
                  <w:rStyle w:val="Hyperlink"/>
                  <w:rFonts w:cstheme="minorHAnsi"/>
                </w:rPr>
                <w:t>Braille challenge Sample contests</w:t>
              </w:r>
            </w:hyperlink>
            <w:r w:rsidR="00282DAC" w:rsidRPr="00647677">
              <w:rPr>
                <w:rFonts w:cstheme="minorHAnsi"/>
              </w:rPr>
              <w:t>”</w:t>
            </w:r>
          </w:p>
        </w:tc>
        <w:tc>
          <w:tcPr>
            <w:tcW w:w="4953" w:type="dxa"/>
          </w:tcPr>
          <w:p w:rsidR="006C19E7" w:rsidRPr="00647677" w:rsidRDefault="006C19E7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>Paths to Literacy “</w:t>
            </w:r>
            <w:hyperlink r:id="rId82" w:history="1">
              <w:r w:rsidRPr="00647677">
                <w:rPr>
                  <w:rStyle w:val="Hyperlink"/>
                  <w:rFonts w:cstheme="minorHAnsi"/>
                </w:rPr>
                <w:t>Tips and Tolls teaching beginning braille skills</w:t>
              </w:r>
            </w:hyperlink>
            <w:r w:rsidRPr="00647677">
              <w:rPr>
                <w:rFonts w:cstheme="minorHAnsi"/>
              </w:rPr>
              <w:t>”</w:t>
            </w:r>
          </w:p>
        </w:tc>
      </w:tr>
      <w:tr w:rsidR="00F36C7F" w:rsidRPr="00B121A9" w:rsidTr="009E60E1">
        <w:trPr>
          <w:trHeight w:val="485"/>
        </w:trPr>
        <w:tc>
          <w:tcPr>
            <w:tcW w:w="5565" w:type="dxa"/>
          </w:tcPr>
          <w:p w:rsidR="00F36C7F" w:rsidRPr="00647677" w:rsidRDefault="00F36C7F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>Learn braille online “</w:t>
            </w:r>
            <w:hyperlink r:id="rId83" w:history="1">
              <w:r w:rsidRPr="00647677">
                <w:rPr>
                  <w:rStyle w:val="Hyperlink"/>
                  <w:rFonts w:cstheme="minorHAnsi"/>
                </w:rPr>
                <w:t>UEB online</w:t>
              </w:r>
            </w:hyperlink>
            <w:r w:rsidRPr="00647677">
              <w:rPr>
                <w:rFonts w:cstheme="minorHAnsi"/>
              </w:rPr>
              <w:t>”</w:t>
            </w:r>
          </w:p>
        </w:tc>
        <w:tc>
          <w:tcPr>
            <w:tcW w:w="4953" w:type="dxa"/>
          </w:tcPr>
          <w:p w:rsidR="00F36C7F" w:rsidRPr="00647677" w:rsidRDefault="00F36C7F" w:rsidP="00BD0D28">
            <w:pPr>
              <w:spacing w:after="80"/>
              <w:rPr>
                <w:rFonts w:cstheme="minorHAnsi"/>
              </w:rPr>
            </w:pPr>
            <w:r w:rsidRPr="00647677">
              <w:rPr>
                <w:rFonts w:cstheme="minorHAnsi"/>
              </w:rPr>
              <w:t>Teaching Visually Impaired “</w:t>
            </w:r>
            <w:hyperlink r:id="rId84" w:history="1">
              <w:r w:rsidRPr="00647677">
                <w:rPr>
                  <w:rStyle w:val="Hyperlink"/>
                  <w:rFonts w:cstheme="minorHAnsi"/>
                </w:rPr>
                <w:t>Braille Technology</w:t>
              </w:r>
            </w:hyperlink>
            <w:r w:rsidRPr="00647677">
              <w:rPr>
                <w:rFonts w:cstheme="minorHAnsi"/>
              </w:rPr>
              <w:t>”</w:t>
            </w:r>
          </w:p>
        </w:tc>
      </w:tr>
    </w:tbl>
    <w:p w:rsidR="001A52BE" w:rsidRDefault="001A52BE" w:rsidP="006C01AA">
      <w:pPr>
        <w:pStyle w:val="Heading3"/>
      </w:pPr>
    </w:p>
    <w:p w:rsidR="006C01AA" w:rsidRPr="006C01AA" w:rsidRDefault="006C01AA" w:rsidP="006C01AA">
      <w:pPr>
        <w:pStyle w:val="Heading3"/>
      </w:pPr>
      <w:r>
        <w:t xml:space="preserve">To help teachers prepare </w:t>
      </w:r>
      <w:r w:rsidR="001A52BE">
        <w:t>resources</w:t>
      </w:r>
    </w:p>
    <w:tbl>
      <w:tblPr>
        <w:tblStyle w:val="TableGrid"/>
        <w:tblW w:w="10518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5565"/>
        <w:gridCol w:w="4953"/>
      </w:tblGrid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Pr="00B121A9" w:rsidRDefault="006C01AA" w:rsidP="0031051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>AFB “</w:t>
            </w:r>
            <w:hyperlink r:id="rId85" w:history="1">
              <w:r w:rsidRPr="00AE626E">
                <w:rPr>
                  <w:rStyle w:val="Hyperlink"/>
                  <w:rFonts w:ascii="Arial" w:hAnsi="Arial" w:cs="Arial"/>
                  <w:sz w:val="20"/>
                  <w:szCs w:val="20"/>
                </w:rPr>
                <w:t>5 Accessibility actions you can take when moving your class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</w:tc>
        <w:tc>
          <w:tcPr>
            <w:tcW w:w="4953" w:type="dxa"/>
          </w:tcPr>
          <w:p w:rsidR="006C01AA" w:rsidRPr="00B121A9" w:rsidRDefault="006C01AA" w:rsidP="0031051B">
            <w:pPr>
              <w:rPr>
                <w:rFonts w:ascii="Arial" w:hAnsi="Arial" w:cs="Arial"/>
                <w:sz w:val="20"/>
                <w:szCs w:val="20"/>
              </w:rPr>
            </w:pPr>
            <w:r>
              <w:t>Perkins “</w:t>
            </w:r>
            <w:hyperlink r:id="rId86" w:history="1">
              <w:r w:rsidRPr="00AE626E">
                <w:rPr>
                  <w:rStyle w:val="Hyperlink"/>
                </w:rPr>
                <w:t>Preparing for Virtual Instruction</w:t>
              </w:r>
            </w:hyperlink>
            <w:r>
              <w:t>”</w:t>
            </w:r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C5244D" w:rsidP="0031051B">
            <w:pPr>
              <w:spacing w:before="100" w:after="100"/>
            </w:pPr>
            <w:hyperlink r:id="rId87" w:history="1">
              <w:r w:rsidR="006C01AA" w:rsidRPr="002D59DE">
                <w:rPr>
                  <w:rStyle w:val="Hyperlink"/>
                </w:rPr>
                <w:t>RIDBC Professional Learning courses</w:t>
              </w:r>
            </w:hyperlink>
          </w:p>
        </w:tc>
        <w:tc>
          <w:tcPr>
            <w:tcW w:w="4953" w:type="dxa"/>
          </w:tcPr>
          <w:p w:rsidR="006C01AA" w:rsidRDefault="006C01AA" w:rsidP="0031051B">
            <w:pPr>
              <w:spacing w:before="100" w:after="100"/>
            </w:pPr>
            <w:r>
              <w:t>Texas School for the Blind “</w:t>
            </w:r>
            <w:hyperlink r:id="rId88" w:history="1">
              <w:r w:rsidRPr="007D311D">
                <w:rPr>
                  <w:rStyle w:val="Hyperlink"/>
                </w:rPr>
                <w:t>CVI web exercise</w:t>
              </w:r>
            </w:hyperlink>
            <w:r>
              <w:t>”</w:t>
            </w:r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6C01AA" w:rsidP="0031051B">
            <w:r>
              <w:t>Described and captioned media program “</w:t>
            </w:r>
            <w:hyperlink r:id="rId89" w:history="1">
              <w:r w:rsidRPr="00835226">
                <w:rPr>
                  <w:rStyle w:val="Hyperlink"/>
                </w:rPr>
                <w:t>Remote learning with accessible video”</w:t>
              </w:r>
            </w:hyperlink>
            <w:r>
              <w:t xml:space="preserve"> </w:t>
            </w:r>
          </w:p>
          <w:p w:rsidR="006C01AA" w:rsidRDefault="006C01AA" w:rsidP="0031051B"/>
        </w:tc>
        <w:tc>
          <w:tcPr>
            <w:tcW w:w="4953" w:type="dxa"/>
          </w:tcPr>
          <w:p w:rsidR="006C01AA" w:rsidRDefault="006C01AA" w:rsidP="0031051B">
            <w:pPr>
              <w:spacing w:before="100" w:after="10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Blackboard “</w:t>
            </w:r>
            <w:hyperlink r:id="rId90" w:history="1">
              <w:r w:rsidRPr="0083522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virtual classroom and district communication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6C01AA" w:rsidP="0031051B">
            <w:r>
              <w:t xml:space="preserve">Ensuring accessibility </w:t>
            </w:r>
            <w:hyperlink r:id="rId91" w:history="1">
              <w:r w:rsidRPr="00835226">
                <w:rPr>
                  <w:rStyle w:val="Hyperlink"/>
                </w:rPr>
                <w:t>Website design</w:t>
              </w:r>
            </w:hyperlink>
          </w:p>
        </w:tc>
        <w:tc>
          <w:tcPr>
            <w:tcW w:w="4953" w:type="dxa"/>
          </w:tcPr>
          <w:p w:rsidR="006C01AA" w:rsidRDefault="006C01AA" w:rsidP="0031051B">
            <w:pPr>
              <w:spacing w:before="100" w:after="100"/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accessibility </w:t>
            </w:r>
            <w:hyperlink r:id="rId92" w:history="1">
              <w:r w:rsidRPr="00835226">
                <w:rPr>
                  <w:rStyle w:val="Hyperlink"/>
                  <w:rFonts w:ascii="Arial" w:hAnsi="Arial" w:cs="Arial"/>
                  <w:sz w:val="20"/>
                  <w:szCs w:val="20"/>
                </w:rPr>
                <w:t>Print materials</w:t>
              </w:r>
            </w:hyperlink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6C01AA" w:rsidP="0031051B">
            <w:pPr>
              <w:spacing w:before="100" w:after="100"/>
            </w:pPr>
            <w:r>
              <w:t>Perkins “</w:t>
            </w:r>
            <w:hyperlink r:id="rId93" w:history="1">
              <w:r w:rsidRPr="006C19E7">
                <w:rPr>
                  <w:rStyle w:val="Hyperlink"/>
                </w:rPr>
                <w:t>Creating accessible charts and graphs</w:t>
              </w:r>
            </w:hyperlink>
            <w:r>
              <w:t>”</w:t>
            </w:r>
          </w:p>
        </w:tc>
        <w:tc>
          <w:tcPr>
            <w:tcW w:w="4953" w:type="dxa"/>
          </w:tcPr>
          <w:p w:rsidR="006C01AA" w:rsidRDefault="00C5244D" w:rsidP="0031051B">
            <w:pPr>
              <w:spacing w:before="100" w:after="100"/>
            </w:pPr>
            <w:hyperlink r:id="rId94" w:history="1">
              <w:r w:rsidR="006C01AA" w:rsidRPr="005C36E2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Disability Clearinghouse</w:t>
              </w:r>
            </w:hyperlink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6C01AA" w:rsidP="0031051B">
            <w:pPr>
              <w:spacing w:before="100" w:after="100"/>
            </w:pPr>
            <w:r>
              <w:t>Paths to Literacy “</w:t>
            </w:r>
            <w:hyperlink r:id="rId95" w:history="1">
              <w:r w:rsidRPr="00EA547E">
                <w:rPr>
                  <w:rStyle w:val="Hyperlink"/>
                </w:rPr>
                <w:t>56 Tactile Maths Ideas</w:t>
              </w:r>
            </w:hyperlink>
            <w:r>
              <w:t>”</w:t>
            </w:r>
          </w:p>
          <w:p w:rsidR="006C01AA" w:rsidRPr="00835226" w:rsidRDefault="006C01AA" w:rsidP="0031051B">
            <w:pPr>
              <w:spacing w:before="100" w:after="100"/>
              <w:rPr>
                <w:rFonts w:ascii="Arial" w:hAnsi="Arial" w:cs="Arial"/>
                <w:caps/>
                <w:sz w:val="20"/>
                <w:szCs w:val="20"/>
              </w:rPr>
            </w:pPr>
            <w:r w:rsidRPr="00282DAC">
              <w:t>IV</w:t>
            </w:r>
            <w:r>
              <w:t>CEVI “</w:t>
            </w:r>
            <w:hyperlink r:id="rId96" w:history="1">
              <w:r w:rsidRPr="00282DAC">
                <w:rPr>
                  <w:rStyle w:val="Hyperlink"/>
                </w:rPr>
                <w:t>Make Mathematics easy for blind children</w:t>
              </w:r>
            </w:hyperlink>
            <w:r>
              <w:t>”</w:t>
            </w:r>
          </w:p>
        </w:tc>
        <w:tc>
          <w:tcPr>
            <w:tcW w:w="4953" w:type="dxa"/>
          </w:tcPr>
          <w:p w:rsidR="006C01AA" w:rsidRPr="00B121A9" w:rsidRDefault="00C5244D" w:rsidP="0031051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6C01AA" w:rsidRPr="00855B5B">
                <w:rPr>
                  <w:rStyle w:val="Hyperlink"/>
                </w:rPr>
                <w:t>Australian Special Education Principals Association</w:t>
              </w:r>
            </w:hyperlink>
            <w:r w:rsidR="006C01AA">
              <w:t xml:space="preserve">  </w:t>
            </w:r>
          </w:p>
        </w:tc>
      </w:tr>
      <w:tr w:rsidR="006C01AA" w:rsidRPr="00B121A9" w:rsidTr="0031051B">
        <w:trPr>
          <w:trHeight w:val="485"/>
        </w:trPr>
        <w:tc>
          <w:tcPr>
            <w:tcW w:w="5565" w:type="dxa"/>
          </w:tcPr>
          <w:p w:rsidR="006C01AA" w:rsidRDefault="006C01AA" w:rsidP="0031051B">
            <w:pPr>
              <w:spacing w:before="100" w:after="100"/>
            </w:pPr>
            <w:r>
              <w:t>Google Doc prepared by Specialist Teacher (VI)</w:t>
            </w:r>
          </w:p>
          <w:p w:rsidR="006C01AA" w:rsidRDefault="00C5244D" w:rsidP="0031051B">
            <w:pPr>
              <w:spacing w:before="100" w:after="100"/>
            </w:pPr>
            <w:hyperlink r:id="rId98" w:history="1">
              <w:r w:rsidR="006C01AA">
                <w:rPr>
                  <w:rStyle w:val="Hyperlink"/>
                </w:rPr>
                <w:t>VI Distance Learning Ideas</w:t>
              </w:r>
            </w:hyperlink>
          </w:p>
        </w:tc>
        <w:tc>
          <w:tcPr>
            <w:tcW w:w="4953" w:type="dxa"/>
          </w:tcPr>
          <w:p w:rsidR="006C01AA" w:rsidRDefault="006C01AA" w:rsidP="0031051B">
            <w:pPr>
              <w:spacing w:before="100" w:after="100"/>
            </w:pPr>
          </w:p>
        </w:tc>
      </w:tr>
    </w:tbl>
    <w:p w:rsidR="006C01AA" w:rsidRDefault="006C01AA" w:rsidP="006C01AA">
      <w:pPr>
        <w:pStyle w:val="Heading3"/>
      </w:pPr>
    </w:p>
    <w:p w:rsidR="006C01AA" w:rsidRDefault="001A52BE" w:rsidP="006C01AA">
      <w:pPr>
        <w:pStyle w:val="Heading3"/>
      </w:pPr>
      <w:r>
        <w:t>Education Department</w:t>
      </w:r>
      <w:r w:rsidR="006C01AA" w:rsidRPr="006C01AA">
        <w:t xml:space="preserve"> Resources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6C01AA" w:rsidTr="0031051B">
        <w:tc>
          <w:tcPr>
            <w:tcW w:w="5558" w:type="dxa"/>
          </w:tcPr>
          <w:p w:rsidR="006C01AA" w:rsidRDefault="00C5244D" w:rsidP="0031051B">
            <w:pPr>
              <w:spacing w:after="80"/>
            </w:pPr>
            <w:hyperlink r:id="rId99" w:history="1">
              <w:r w:rsidR="006C01AA" w:rsidRPr="005B7968">
                <w:rPr>
                  <w:rStyle w:val="Hyperlink"/>
                </w:rPr>
                <w:t>Queensland</w:t>
              </w:r>
            </w:hyperlink>
          </w:p>
          <w:p w:rsidR="006C01AA" w:rsidRDefault="00C5244D" w:rsidP="0031051B">
            <w:pPr>
              <w:spacing w:after="80"/>
            </w:pPr>
            <w:hyperlink r:id="rId100" w:history="1">
              <w:r w:rsidR="006C01AA" w:rsidRPr="00473EE6">
                <w:rPr>
                  <w:rStyle w:val="Hyperlink"/>
                </w:rPr>
                <w:t>Education Queensland Learning@home</w:t>
              </w:r>
            </w:hyperlink>
          </w:p>
          <w:p w:rsidR="006C01AA" w:rsidRDefault="00C5244D" w:rsidP="0031051B">
            <w:pPr>
              <w:spacing w:after="80"/>
            </w:pPr>
            <w:hyperlink r:id="rId101" w:history="1">
              <w:r w:rsidR="006C01AA" w:rsidRPr="005B7968">
                <w:rPr>
                  <w:rStyle w:val="Hyperlink"/>
                </w:rPr>
                <w:t>VI specific</w:t>
              </w:r>
            </w:hyperlink>
          </w:p>
        </w:tc>
        <w:tc>
          <w:tcPr>
            <w:tcW w:w="4932" w:type="dxa"/>
          </w:tcPr>
          <w:p w:rsidR="006C01AA" w:rsidRDefault="00C5244D" w:rsidP="0031051B">
            <w:pPr>
              <w:spacing w:after="80"/>
            </w:pPr>
            <w:hyperlink r:id="rId102" w:history="1">
              <w:r w:rsidR="006C01AA" w:rsidRPr="005B7968">
                <w:rPr>
                  <w:rStyle w:val="Hyperlink"/>
                </w:rPr>
                <w:t>South Australia</w:t>
              </w:r>
            </w:hyperlink>
            <w:r w:rsidR="006C01AA">
              <w:t xml:space="preserve"> </w:t>
            </w:r>
          </w:p>
          <w:p w:rsidR="006C01AA" w:rsidRDefault="006C01AA" w:rsidP="0031051B">
            <w:pPr>
              <w:spacing w:after="80"/>
            </w:pPr>
            <w:r>
              <w:t xml:space="preserve">Dept for Education </w:t>
            </w:r>
            <w:hyperlink r:id="rId103" w:history="1">
              <w:r w:rsidRPr="00473EE6">
                <w:rPr>
                  <w:rStyle w:val="Hyperlink"/>
                </w:rPr>
                <w:t>Our Learning SA</w:t>
              </w:r>
            </w:hyperlink>
          </w:p>
          <w:p w:rsidR="006C01AA" w:rsidRDefault="00C5244D" w:rsidP="0031051B">
            <w:pPr>
              <w:spacing w:after="80"/>
            </w:pPr>
            <w:hyperlink r:id="rId104" w:history="1">
              <w:r w:rsidR="006C01AA" w:rsidRPr="00473EE6">
                <w:rPr>
                  <w:rStyle w:val="Hyperlink"/>
                </w:rPr>
                <w:t>SASVI</w:t>
              </w:r>
            </w:hyperlink>
            <w:r w:rsidR="006C01AA">
              <w:t xml:space="preserve"> </w:t>
            </w:r>
          </w:p>
        </w:tc>
      </w:tr>
      <w:tr w:rsidR="006C01AA" w:rsidTr="0031051B">
        <w:trPr>
          <w:trHeight w:val="968"/>
        </w:trPr>
        <w:tc>
          <w:tcPr>
            <w:tcW w:w="5558" w:type="dxa"/>
          </w:tcPr>
          <w:p w:rsidR="006C01AA" w:rsidRDefault="00C5244D" w:rsidP="0031051B">
            <w:pPr>
              <w:spacing w:after="80"/>
            </w:pPr>
            <w:hyperlink r:id="rId105" w:history="1">
              <w:r w:rsidR="006C01AA" w:rsidRPr="005B7968">
                <w:rPr>
                  <w:rStyle w:val="Hyperlink"/>
                </w:rPr>
                <w:t>New South Wales</w:t>
              </w:r>
            </w:hyperlink>
            <w:r w:rsidR="006C01AA">
              <w:t xml:space="preserve"> </w:t>
            </w:r>
          </w:p>
          <w:p w:rsidR="006C01AA" w:rsidRDefault="00C5244D" w:rsidP="0031051B">
            <w:pPr>
              <w:spacing w:after="80"/>
            </w:pPr>
            <w:hyperlink r:id="rId106" w:history="1">
              <w:r w:rsidR="006C01AA" w:rsidRPr="00473EE6">
                <w:rPr>
                  <w:rStyle w:val="Hyperlink"/>
                </w:rPr>
                <w:t>Learning from home</w:t>
              </w:r>
            </w:hyperlink>
          </w:p>
          <w:p w:rsidR="006C01AA" w:rsidRDefault="006C01AA" w:rsidP="0031051B">
            <w:pPr>
              <w:spacing w:after="80"/>
            </w:pPr>
            <w:r>
              <w:t xml:space="preserve">Learning from home </w:t>
            </w:r>
            <w:hyperlink r:id="rId107" w:history="1">
              <w:r w:rsidRPr="005B7968">
                <w:rPr>
                  <w:rStyle w:val="Hyperlink"/>
                </w:rPr>
                <w:t>Students with disability</w:t>
              </w:r>
            </w:hyperlink>
            <w:r>
              <w:t xml:space="preserve"> </w:t>
            </w:r>
          </w:p>
        </w:tc>
        <w:tc>
          <w:tcPr>
            <w:tcW w:w="4932" w:type="dxa"/>
          </w:tcPr>
          <w:p w:rsidR="006C01AA" w:rsidRDefault="00C5244D" w:rsidP="0031051B">
            <w:pPr>
              <w:spacing w:after="80"/>
            </w:pPr>
            <w:hyperlink r:id="rId108" w:history="1">
              <w:r w:rsidR="006C01AA" w:rsidRPr="005B7968">
                <w:rPr>
                  <w:rStyle w:val="Hyperlink"/>
                </w:rPr>
                <w:t>Tasmania</w:t>
              </w:r>
            </w:hyperlink>
            <w:r w:rsidR="006C01AA">
              <w:t xml:space="preserve"> </w:t>
            </w:r>
          </w:p>
          <w:p w:rsidR="006C01AA" w:rsidRDefault="00C5244D" w:rsidP="0031051B">
            <w:pPr>
              <w:spacing w:after="80"/>
            </w:pPr>
            <w:hyperlink r:id="rId109" w:history="1">
              <w:r w:rsidR="006C01AA" w:rsidRPr="00473EE6">
                <w:rPr>
                  <w:rStyle w:val="Hyperlink"/>
                </w:rPr>
                <w:t>Department of Education learning at home</w:t>
              </w:r>
            </w:hyperlink>
          </w:p>
          <w:p w:rsidR="006C01AA" w:rsidRDefault="00C5244D" w:rsidP="0031051B">
            <w:pPr>
              <w:spacing w:after="80"/>
            </w:pPr>
            <w:hyperlink r:id="rId110" w:history="1">
              <w:r w:rsidR="006C01AA" w:rsidRPr="00473EE6">
                <w:rPr>
                  <w:rStyle w:val="Hyperlink"/>
                </w:rPr>
                <w:t>Vision Services</w:t>
              </w:r>
            </w:hyperlink>
          </w:p>
        </w:tc>
      </w:tr>
      <w:tr w:rsidR="006C01AA" w:rsidTr="0031051B">
        <w:tc>
          <w:tcPr>
            <w:tcW w:w="5558" w:type="dxa"/>
          </w:tcPr>
          <w:p w:rsidR="006C01AA" w:rsidRDefault="00C5244D" w:rsidP="0031051B">
            <w:pPr>
              <w:spacing w:after="80"/>
            </w:pPr>
            <w:hyperlink r:id="rId111" w:history="1">
              <w:r w:rsidR="006C01AA" w:rsidRPr="005B7968">
                <w:rPr>
                  <w:rStyle w:val="Hyperlink"/>
                </w:rPr>
                <w:t>ACT</w:t>
              </w:r>
            </w:hyperlink>
          </w:p>
          <w:p w:rsidR="006C01AA" w:rsidRDefault="00C5244D" w:rsidP="0031051B">
            <w:pPr>
              <w:spacing w:after="80"/>
            </w:pPr>
            <w:hyperlink r:id="rId112" w:history="1">
              <w:r w:rsidR="006C01AA" w:rsidRPr="00473EE6">
                <w:rPr>
                  <w:rStyle w:val="Hyperlink"/>
                </w:rPr>
                <w:t>ACT Government Home Learning</w:t>
              </w:r>
            </w:hyperlink>
          </w:p>
        </w:tc>
        <w:tc>
          <w:tcPr>
            <w:tcW w:w="4932" w:type="dxa"/>
          </w:tcPr>
          <w:p w:rsidR="006C01AA" w:rsidRDefault="00C5244D" w:rsidP="0031051B">
            <w:pPr>
              <w:spacing w:after="80"/>
            </w:pPr>
            <w:hyperlink r:id="rId113" w:history="1">
              <w:r w:rsidR="006C01AA" w:rsidRPr="005B7968">
                <w:rPr>
                  <w:rStyle w:val="Hyperlink"/>
                </w:rPr>
                <w:t>WA</w:t>
              </w:r>
            </w:hyperlink>
            <w:r w:rsidR="006C01AA">
              <w:t xml:space="preserve">  </w:t>
            </w:r>
          </w:p>
          <w:p w:rsidR="006C01AA" w:rsidRDefault="00C5244D" w:rsidP="0031051B">
            <w:pPr>
              <w:spacing w:after="80"/>
            </w:pPr>
            <w:hyperlink r:id="rId114" w:history="1">
              <w:r w:rsidR="006C01AA" w:rsidRPr="00473EE6">
                <w:rPr>
                  <w:rStyle w:val="Hyperlink"/>
                </w:rPr>
                <w:t>Department of Education Learning at Home</w:t>
              </w:r>
            </w:hyperlink>
          </w:p>
        </w:tc>
      </w:tr>
      <w:tr w:rsidR="006C01AA" w:rsidTr="0031051B">
        <w:tc>
          <w:tcPr>
            <w:tcW w:w="5558" w:type="dxa"/>
          </w:tcPr>
          <w:p w:rsidR="006C01AA" w:rsidRDefault="00C5244D" w:rsidP="0031051B">
            <w:pPr>
              <w:spacing w:after="80"/>
            </w:pPr>
            <w:hyperlink r:id="rId115" w:history="1">
              <w:r w:rsidR="006C01AA" w:rsidRPr="005B7968">
                <w:rPr>
                  <w:rStyle w:val="Hyperlink"/>
                </w:rPr>
                <w:t>Victoria</w:t>
              </w:r>
            </w:hyperlink>
            <w:r w:rsidR="006C01AA">
              <w:t xml:space="preserve"> </w:t>
            </w:r>
          </w:p>
          <w:p w:rsidR="006C01AA" w:rsidRDefault="00C5244D" w:rsidP="0031051B">
            <w:pPr>
              <w:spacing w:after="80"/>
            </w:pPr>
            <w:hyperlink r:id="rId116" w:history="1">
              <w:r w:rsidR="006C01AA" w:rsidRPr="00473EE6">
                <w:rPr>
                  <w:rStyle w:val="Hyperlink"/>
                </w:rPr>
                <w:t>FUSE learning from home</w:t>
              </w:r>
            </w:hyperlink>
          </w:p>
          <w:p w:rsidR="006C01AA" w:rsidRDefault="00C5244D" w:rsidP="0031051B">
            <w:pPr>
              <w:spacing w:after="80"/>
            </w:pPr>
            <w:hyperlink r:id="rId117" w:history="1">
              <w:r w:rsidR="006C01AA">
                <w:rPr>
                  <w:rStyle w:val="Hyperlink"/>
                </w:rPr>
                <w:t>https://svrc.vic.edu.au/</w:t>
              </w:r>
            </w:hyperlink>
          </w:p>
        </w:tc>
        <w:tc>
          <w:tcPr>
            <w:tcW w:w="4932" w:type="dxa"/>
          </w:tcPr>
          <w:p w:rsidR="006C01AA" w:rsidRDefault="00C5244D" w:rsidP="0031051B">
            <w:pPr>
              <w:spacing w:after="80"/>
            </w:pPr>
            <w:hyperlink r:id="rId118" w:history="1">
              <w:r w:rsidR="006C01AA" w:rsidRPr="005B7968">
                <w:rPr>
                  <w:rStyle w:val="Hyperlink"/>
                </w:rPr>
                <w:t>NT</w:t>
              </w:r>
            </w:hyperlink>
            <w:r w:rsidR="006C01AA">
              <w:t xml:space="preserve"> </w:t>
            </w:r>
          </w:p>
          <w:p w:rsidR="006C01AA" w:rsidRDefault="006C01AA" w:rsidP="0031051B">
            <w:pPr>
              <w:spacing w:after="80"/>
            </w:pPr>
            <w:r>
              <w:t xml:space="preserve">NT Government </w:t>
            </w:r>
            <w:hyperlink r:id="rId119" w:history="1">
              <w:r w:rsidRPr="00473EE6">
                <w:rPr>
                  <w:rStyle w:val="Hyperlink"/>
                </w:rPr>
                <w:t xml:space="preserve">Using </w:t>
              </w:r>
              <w:r>
                <w:rPr>
                  <w:rStyle w:val="Hyperlink"/>
                </w:rPr>
                <w:t>EdQLD</w:t>
              </w:r>
              <w:r w:rsidRPr="00473EE6">
                <w:rPr>
                  <w:rStyle w:val="Hyperlink"/>
                </w:rPr>
                <w:t xml:space="preserve"> Learning@home</w:t>
              </w:r>
            </w:hyperlink>
          </w:p>
          <w:p w:rsidR="006C01AA" w:rsidRDefault="00C5244D" w:rsidP="0031051B">
            <w:pPr>
              <w:spacing w:after="80"/>
            </w:pPr>
            <w:hyperlink r:id="rId120" w:history="1">
              <w:r w:rsidR="006C01AA" w:rsidRPr="005B7968">
                <w:rPr>
                  <w:rStyle w:val="Hyperlink"/>
                </w:rPr>
                <w:t>Vision Services</w:t>
              </w:r>
            </w:hyperlink>
          </w:p>
        </w:tc>
      </w:tr>
      <w:tr w:rsidR="006C01AA" w:rsidTr="0031051B">
        <w:tc>
          <w:tcPr>
            <w:tcW w:w="5558" w:type="dxa"/>
          </w:tcPr>
          <w:p w:rsidR="006C01AA" w:rsidRDefault="006C01AA" w:rsidP="0031051B">
            <w:pPr>
              <w:spacing w:after="80"/>
            </w:pPr>
            <w:r>
              <w:t>New Zealand</w:t>
            </w:r>
          </w:p>
          <w:p w:rsidR="006C01AA" w:rsidRDefault="00C5244D" w:rsidP="0031051B">
            <w:pPr>
              <w:spacing w:after="80"/>
              <w:rPr>
                <w:rFonts w:cstheme="minorHAnsi"/>
                <w:lang w:val="en-NZ"/>
              </w:rPr>
            </w:pPr>
            <w:hyperlink r:id="rId121" w:tgtFrame="_blank" w:history="1">
              <w:r w:rsidR="006C01AA" w:rsidRPr="00BD0D28">
                <w:rPr>
                  <w:rStyle w:val="Hyperlink"/>
                  <w:rFonts w:asciiTheme="minorHAnsi" w:hAnsiTheme="minorHAnsi" w:cstheme="minorHAnsi"/>
                  <w:color w:val="954F72"/>
                  <w:sz w:val="22"/>
                  <w:szCs w:val="22"/>
                  <w:lang w:val="en-NZ"/>
                </w:rPr>
                <w:t>Learning from home</w:t>
              </w:r>
            </w:hyperlink>
          </w:p>
          <w:p w:rsidR="006C01AA" w:rsidRPr="009C2F97" w:rsidRDefault="00C5244D" w:rsidP="0031051B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2" w:history="1">
              <w:r w:rsidR="006C01AA" w:rsidRPr="009C2F97">
                <w:rPr>
                  <w:rStyle w:val="Hyperlink"/>
                  <w:rFonts w:asciiTheme="minorHAnsi" w:hAnsiTheme="minorHAnsi" w:cstheme="minorHAnsi"/>
                  <w:color w:val="124C86"/>
                  <w:sz w:val="22"/>
                  <w:szCs w:val="22"/>
                  <w:lang w:val="en-NZ"/>
                </w:rPr>
                <w:t>www.blennz.school.nz</w:t>
              </w:r>
            </w:hyperlink>
          </w:p>
        </w:tc>
        <w:tc>
          <w:tcPr>
            <w:tcW w:w="4932" w:type="dxa"/>
          </w:tcPr>
          <w:p w:rsidR="006C01AA" w:rsidRDefault="006C01AA" w:rsidP="0031051B">
            <w:pPr>
              <w:spacing w:after="80"/>
            </w:pPr>
          </w:p>
        </w:tc>
      </w:tr>
    </w:tbl>
    <w:p w:rsidR="006C01AA" w:rsidRDefault="006C01AA" w:rsidP="006C01AA"/>
    <w:p w:rsidR="006C01AA" w:rsidRPr="005253E7" w:rsidRDefault="006C01AA" w:rsidP="006C01AA">
      <w:pPr>
        <w:pStyle w:val="Heading3"/>
        <w:rPr>
          <w:sz w:val="10"/>
        </w:rPr>
      </w:pPr>
    </w:p>
    <w:p w:rsidR="006C01AA" w:rsidRPr="006C01AA" w:rsidRDefault="006C01AA" w:rsidP="006C01AA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32"/>
        </w:rPr>
      </w:pPr>
    </w:p>
    <w:sectPr w:rsidR="006C01AA" w:rsidRPr="006C01AA" w:rsidSect="006C01AA">
      <w:headerReference w:type="default" r:id="rId123"/>
      <w:footerReference w:type="default" r:id="rId124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4D" w:rsidRDefault="00C5244D" w:rsidP="007F40A8">
      <w:r>
        <w:separator/>
      </w:r>
    </w:p>
  </w:endnote>
  <w:endnote w:type="continuationSeparator" w:id="0">
    <w:p w:rsidR="00C5244D" w:rsidRDefault="00C5244D" w:rsidP="007F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BE" w:rsidRDefault="001A52BE" w:rsidP="001A52BE">
    <w:pPr>
      <w:pStyle w:val="Footer"/>
      <w:jc w:val="right"/>
    </w:pPr>
    <w:r>
      <w:t xml:space="preserve">For more information, please see our SPEVI website </w:t>
    </w:r>
    <w:hyperlink r:id="rId1" w:history="1">
      <w:r>
        <w:rPr>
          <w:rStyle w:val="Hyperlink"/>
        </w:rPr>
        <w:t>https://www.spevi.net/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4D" w:rsidRDefault="00C5244D" w:rsidP="007F40A8">
      <w:r>
        <w:separator/>
      </w:r>
    </w:p>
  </w:footnote>
  <w:footnote w:type="continuationSeparator" w:id="0">
    <w:p w:rsidR="00C5244D" w:rsidRDefault="00C5244D" w:rsidP="007F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C8" w:rsidRDefault="00200AC8" w:rsidP="00200A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-76835</wp:posOffset>
          </wp:positionV>
          <wp:extent cx="1327785" cy="643890"/>
          <wp:effectExtent l="0" t="0" r="5715" b="3810"/>
          <wp:wrapTight wrapText="bothSides">
            <wp:wrapPolygon edited="0">
              <wp:start x="0" y="0"/>
              <wp:lineTo x="0" y="21089"/>
              <wp:lineTo x="21383" y="21089"/>
              <wp:lineTo x="21383" y="0"/>
              <wp:lineTo x="0" y="0"/>
            </wp:wrapPolygon>
          </wp:wrapTight>
          <wp:docPr id="3" name="Picture 3" descr="C:\Users\U8005428\AppData\Local\Microsoft\Windows\INetCache\Content.Word\SPEV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05428\AppData\Local\Microsoft\Windows\INetCache\Content.Word\SPEV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AC8" w:rsidRDefault="00200AC8" w:rsidP="00200AC8">
    <w:pPr>
      <w:pStyle w:val="Header"/>
    </w:pPr>
    <w:r>
      <w:t xml:space="preserve">  </w:t>
    </w:r>
    <w:r w:rsidR="001A52BE">
      <w:t xml:space="preserve">       </w:t>
    </w:r>
    <w:r>
      <w:t xml:space="preserve"> </w:t>
    </w:r>
    <w:r w:rsidR="003D18AC">
      <w:t xml:space="preserve">             </w:t>
    </w:r>
    <w:r w:rsidRPr="001A52BE">
      <w:rPr>
        <w:sz w:val="36"/>
      </w:rPr>
      <w:t xml:space="preserve">Learning@home resources  </w:t>
    </w:r>
    <w:r w:rsidR="001A52BE">
      <w:rPr>
        <w:sz w:val="36"/>
      </w:rPr>
      <w:t xml:space="preserve">     </w:t>
    </w:r>
    <w:r w:rsidRPr="001A52BE">
      <w:rPr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59B"/>
    <w:multiLevelType w:val="multilevel"/>
    <w:tmpl w:val="7DBA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43FFB"/>
    <w:multiLevelType w:val="multilevel"/>
    <w:tmpl w:val="833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87F7F"/>
    <w:multiLevelType w:val="multilevel"/>
    <w:tmpl w:val="185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587BEA"/>
    <w:multiLevelType w:val="multilevel"/>
    <w:tmpl w:val="3BF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7AA3"/>
    <w:multiLevelType w:val="multilevel"/>
    <w:tmpl w:val="196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B0EBD"/>
    <w:multiLevelType w:val="multilevel"/>
    <w:tmpl w:val="577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D41C9"/>
    <w:multiLevelType w:val="multilevel"/>
    <w:tmpl w:val="072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A1633"/>
    <w:multiLevelType w:val="multilevel"/>
    <w:tmpl w:val="AA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B21F78"/>
    <w:multiLevelType w:val="multilevel"/>
    <w:tmpl w:val="D41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E70FFF"/>
    <w:multiLevelType w:val="multilevel"/>
    <w:tmpl w:val="CEAC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2E38DC"/>
    <w:multiLevelType w:val="multilevel"/>
    <w:tmpl w:val="112A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F74EB"/>
    <w:multiLevelType w:val="multilevel"/>
    <w:tmpl w:val="37A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5A017A"/>
    <w:multiLevelType w:val="multilevel"/>
    <w:tmpl w:val="A50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A434BC"/>
    <w:multiLevelType w:val="multilevel"/>
    <w:tmpl w:val="A6D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A76AA2"/>
    <w:multiLevelType w:val="multilevel"/>
    <w:tmpl w:val="2562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A92E9E"/>
    <w:multiLevelType w:val="hybridMultilevel"/>
    <w:tmpl w:val="87EA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41200"/>
    <w:multiLevelType w:val="multilevel"/>
    <w:tmpl w:val="6398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FB0666"/>
    <w:multiLevelType w:val="hybridMultilevel"/>
    <w:tmpl w:val="C47A1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769A6"/>
    <w:multiLevelType w:val="multilevel"/>
    <w:tmpl w:val="96CC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C65662"/>
    <w:multiLevelType w:val="multilevel"/>
    <w:tmpl w:val="7A24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6C724A"/>
    <w:multiLevelType w:val="multilevel"/>
    <w:tmpl w:val="A776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351DBE"/>
    <w:multiLevelType w:val="multilevel"/>
    <w:tmpl w:val="8CE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110278"/>
    <w:multiLevelType w:val="hybridMultilevel"/>
    <w:tmpl w:val="BAB4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925B6"/>
    <w:multiLevelType w:val="multilevel"/>
    <w:tmpl w:val="DEA4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B57F8A"/>
    <w:multiLevelType w:val="multilevel"/>
    <w:tmpl w:val="4D0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8F0EE7"/>
    <w:multiLevelType w:val="multilevel"/>
    <w:tmpl w:val="CC7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176F7F"/>
    <w:multiLevelType w:val="multilevel"/>
    <w:tmpl w:val="77F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377F16"/>
    <w:multiLevelType w:val="multilevel"/>
    <w:tmpl w:val="930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A06FA8"/>
    <w:multiLevelType w:val="multilevel"/>
    <w:tmpl w:val="AF9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7A0873"/>
    <w:multiLevelType w:val="hybridMultilevel"/>
    <w:tmpl w:val="AA783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77CCB"/>
    <w:multiLevelType w:val="hybridMultilevel"/>
    <w:tmpl w:val="A0A8F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4F6F"/>
    <w:multiLevelType w:val="multilevel"/>
    <w:tmpl w:val="331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F42BEB"/>
    <w:multiLevelType w:val="multilevel"/>
    <w:tmpl w:val="1D5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611445"/>
    <w:multiLevelType w:val="multilevel"/>
    <w:tmpl w:val="A76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4A78AD"/>
    <w:multiLevelType w:val="multilevel"/>
    <w:tmpl w:val="C1E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83864"/>
    <w:multiLevelType w:val="multilevel"/>
    <w:tmpl w:val="258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1541FD"/>
    <w:multiLevelType w:val="multilevel"/>
    <w:tmpl w:val="9A8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E97973"/>
    <w:multiLevelType w:val="multilevel"/>
    <w:tmpl w:val="0A5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0555AE"/>
    <w:multiLevelType w:val="hybridMultilevel"/>
    <w:tmpl w:val="95C4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219C4"/>
    <w:multiLevelType w:val="multilevel"/>
    <w:tmpl w:val="5808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0F02E4"/>
    <w:multiLevelType w:val="multilevel"/>
    <w:tmpl w:val="107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2E21A6"/>
    <w:multiLevelType w:val="multilevel"/>
    <w:tmpl w:val="0FEC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474531"/>
    <w:multiLevelType w:val="multilevel"/>
    <w:tmpl w:val="7D58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8E0046"/>
    <w:multiLevelType w:val="hybridMultilevel"/>
    <w:tmpl w:val="615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0"/>
  </w:num>
  <w:num w:numId="5">
    <w:abstractNumId w:val="42"/>
  </w:num>
  <w:num w:numId="6">
    <w:abstractNumId w:val="18"/>
  </w:num>
  <w:num w:numId="7">
    <w:abstractNumId w:val="25"/>
  </w:num>
  <w:num w:numId="8">
    <w:abstractNumId w:val="4"/>
  </w:num>
  <w:num w:numId="9">
    <w:abstractNumId w:val="37"/>
  </w:num>
  <w:num w:numId="10">
    <w:abstractNumId w:val="11"/>
  </w:num>
  <w:num w:numId="11">
    <w:abstractNumId w:val="27"/>
  </w:num>
  <w:num w:numId="12">
    <w:abstractNumId w:val="36"/>
  </w:num>
  <w:num w:numId="13">
    <w:abstractNumId w:val="35"/>
  </w:num>
  <w:num w:numId="14">
    <w:abstractNumId w:val="26"/>
  </w:num>
  <w:num w:numId="15">
    <w:abstractNumId w:val="33"/>
  </w:num>
  <w:num w:numId="16">
    <w:abstractNumId w:val="19"/>
  </w:num>
  <w:num w:numId="17">
    <w:abstractNumId w:val="16"/>
  </w:num>
  <w:num w:numId="18">
    <w:abstractNumId w:val="2"/>
  </w:num>
  <w:num w:numId="19">
    <w:abstractNumId w:val="8"/>
  </w:num>
  <w:num w:numId="20">
    <w:abstractNumId w:val="7"/>
  </w:num>
  <w:num w:numId="21">
    <w:abstractNumId w:val="12"/>
  </w:num>
  <w:num w:numId="22">
    <w:abstractNumId w:val="32"/>
  </w:num>
  <w:num w:numId="23">
    <w:abstractNumId w:val="41"/>
  </w:num>
  <w:num w:numId="24">
    <w:abstractNumId w:val="1"/>
  </w:num>
  <w:num w:numId="25">
    <w:abstractNumId w:val="5"/>
  </w:num>
  <w:num w:numId="26">
    <w:abstractNumId w:val="28"/>
  </w:num>
  <w:num w:numId="27">
    <w:abstractNumId w:val="3"/>
  </w:num>
  <w:num w:numId="28">
    <w:abstractNumId w:val="23"/>
  </w:num>
  <w:num w:numId="29">
    <w:abstractNumId w:val="21"/>
  </w:num>
  <w:num w:numId="30">
    <w:abstractNumId w:val="24"/>
  </w:num>
  <w:num w:numId="31">
    <w:abstractNumId w:val="6"/>
  </w:num>
  <w:num w:numId="32">
    <w:abstractNumId w:val="13"/>
  </w:num>
  <w:num w:numId="33">
    <w:abstractNumId w:val="14"/>
  </w:num>
  <w:num w:numId="34">
    <w:abstractNumId w:val="9"/>
  </w:num>
  <w:num w:numId="35">
    <w:abstractNumId w:val="34"/>
  </w:num>
  <w:num w:numId="36">
    <w:abstractNumId w:val="10"/>
  </w:num>
  <w:num w:numId="37">
    <w:abstractNumId w:val="22"/>
  </w:num>
  <w:num w:numId="38">
    <w:abstractNumId w:val="29"/>
  </w:num>
  <w:num w:numId="39">
    <w:abstractNumId w:val="15"/>
  </w:num>
  <w:num w:numId="40">
    <w:abstractNumId w:val="43"/>
  </w:num>
  <w:num w:numId="41">
    <w:abstractNumId w:val="17"/>
  </w:num>
  <w:num w:numId="42">
    <w:abstractNumId w:val="30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0D"/>
    <w:rsid w:val="000E7647"/>
    <w:rsid w:val="00133182"/>
    <w:rsid w:val="001A52BE"/>
    <w:rsid w:val="001E152A"/>
    <w:rsid w:val="00200AC8"/>
    <w:rsid w:val="00270FFD"/>
    <w:rsid w:val="00275DCC"/>
    <w:rsid w:val="00282DAC"/>
    <w:rsid w:val="0028447E"/>
    <w:rsid w:val="002D59DE"/>
    <w:rsid w:val="002F57A2"/>
    <w:rsid w:val="0039460E"/>
    <w:rsid w:val="003D18AC"/>
    <w:rsid w:val="00420A99"/>
    <w:rsid w:val="0042234D"/>
    <w:rsid w:val="00473EE6"/>
    <w:rsid w:val="00501C5A"/>
    <w:rsid w:val="005253E7"/>
    <w:rsid w:val="00554A7F"/>
    <w:rsid w:val="005B7968"/>
    <w:rsid w:val="005C0242"/>
    <w:rsid w:val="005C36E2"/>
    <w:rsid w:val="00641E85"/>
    <w:rsid w:val="00647677"/>
    <w:rsid w:val="00671E1F"/>
    <w:rsid w:val="006C01AA"/>
    <w:rsid w:val="006C19E7"/>
    <w:rsid w:val="006C5DF1"/>
    <w:rsid w:val="007619E9"/>
    <w:rsid w:val="00780D31"/>
    <w:rsid w:val="007D311D"/>
    <w:rsid w:val="007D7F9C"/>
    <w:rsid w:val="007F40A8"/>
    <w:rsid w:val="00820D42"/>
    <w:rsid w:val="00830018"/>
    <w:rsid w:val="00835226"/>
    <w:rsid w:val="008C6C49"/>
    <w:rsid w:val="009769E8"/>
    <w:rsid w:val="009C2F97"/>
    <w:rsid w:val="009E60E1"/>
    <w:rsid w:val="00A30050"/>
    <w:rsid w:val="00A913F6"/>
    <w:rsid w:val="00AE60CE"/>
    <w:rsid w:val="00AE626E"/>
    <w:rsid w:val="00B121A9"/>
    <w:rsid w:val="00BD0D28"/>
    <w:rsid w:val="00BD4C44"/>
    <w:rsid w:val="00C5200D"/>
    <w:rsid w:val="00C5244D"/>
    <w:rsid w:val="00D06623"/>
    <w:rsid w:val="00D373EE"/>
    <w:rsid w:val="00D4641C"/>
    <w:rsid w:val="00DA5151"/>
    <w:rsid w:val="00DD07FA"/>
    <w:rsid w:val="00DE004D"/>
    <w:rsid w:val="00E923E6"/>
    <w:rsid w:val="00EA5043"/>
    <w:rsid w:val="00EA547E"/>
    <w:rsid w:val="00EF4807"/>
    <w:rsid w:val="00F26A14"/>
    <w:rsid w:val="00F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4CE8"/>
  <w15:chartTrackingRefBased/>
  <w15:docId w15:val="{5AF1C0A3-6655-491A-86FB-E346559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2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00D"/>
    <w:pPr>
      <w:pBdr>
        <w:top w:val="single" w:sz="24" w:space="8" w:color="5B9BD5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5B9BD5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C5200D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ED7D31" w:themeColor="accent2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0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00D"/>
    <w:rPr>
      <w:rFonts w:asciiTheme="majorHAnsi" w:eastAsia="Times New Roman" w:hAnsiTheme="majorHAnsi" w:cs="Times New Roman"/>
      <w:b/>
      <w:bCs/>
      <w:color w:val="5B9BD5" w:themeColor="accent1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200D"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35226"/>
    <w:rPr>
      <w:rFonts w:asciiTheme="majorHAnsi" w:eastAsiaTheme="majorEastAsia" w:hAnsiTheme="majorHAnsi" w:cstheme="majorBidi"/>
      <w:color w:val="1F4D78" w:themeColor="accent1" w:themeShade="7F"/>
      <w:sz w:val="32"/>
      <w:szCs w:val="24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C5200D"/>
    <w:pPr>
      <w:pBdr>
        <w:bottom w:val="single" w:sz="24" w:space="8" w:color="5B9BD5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5B9BD5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C5200D"/>
    <w:rPr>
      <w:rFonts w:asciiTheme="majorHAnsi" w:eastAsia="Times New Roman" w:hAnsiTheme="majorHAnsi" w:cs="Times New Roman"/>
      <w:b/>
      <w:bCs/>
      <w:color w:val="5B9BD5" w:themeColor="accent1"/>
      <w:sz w:val="48"/>
      <w:szCs w:val="42"/>
      <w:lang w:val="en-US"/>
    </w:rPr>
  </w:style>
  <w:style w:type="character" w:styleId="Strong">
    <w:name w:val="Strong"/>
    <w:basedOn w:val="DefaultParagraphFont"/>
    <w:uiPriority w:val="22"/>
    <w:qFormat/>
    <w:rsid w:val="00C5200D"/>
    <w:rPr>
      <w:b/>
      <w:bCs/>
      <w:color w:val="FFC000" w:themeColor="accent4"/>
    </w:rPr>
  </w:style>
  <w:style w:type="paragraph" w:customStyle="1" w:styleId="Experience">
    <w:name w:val="Experience"/>
    <w:basedOn w:val="Normal"/>
    <w:qFormat/>
    <w:rsid w:val="00C5200D"/>
    <w:pPr>
      <w:spacing w:after="200"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C520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00D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00D"/>
    <w:rPr>
      <w:rFonts w:eastAsia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200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5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64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85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4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0A8"/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C02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60E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us01.safelinks.protection.outlook.com/?url=https%3A%2F%2Fquantumrlv.us5.list-manage.com%2Ftrack%2Fclick%3Fu%3D5d0defce59b100ce55870400b%26id%3D816fddfd6d%26e%3D6f52b5afc1&amp;data=02%7C01%7Cfrances.gentle%40ridbc.org.au%7Cef544f44bf034d7bb90c08d7d44db51d%7C07609f47c72c40fa945f7e3e39c47dc3%7C1%7C0%7C637211302531907901&amp;sdata=9h2Ret58vdvJXzys3FZ6fKeZOJ%2FqLbgnU0e1q%2BBI5tI%3D&amp;reserved=0" TargetMode="External"/><Relationship Id="rId117" Type="http://schemas.openxmlformats.org/officeDocument/2006/relationships/hyperlink" Target="https://svrc.vic.edu.au/" TargetMode="External"/><Relationship Id="rId21" Type="http://schemas.openxmlformats.org/officeDocument/2006/relationships/hyperlink" Target="https://support.apple.com/en-au/guide/ipad/ipad9a245f9e/ipados" TargetMode="External"/><Relationship Id="rId42" Type="http://schemas.openxmlformats.org/officeDocument/2006/relationships/hyperlink" Target="https://apps.apple.com/au/app/vision-australia-connect/id1051618020" TargetMode="External"/><Relationship Id="rId47" Type="http://schemas.openxmlformats.org/officeDocument/2006/relationships/hyperlink" Target="http://www.bibliomania.com/" TargetMode="External"/><Relationship Id="rId63" Type="http://schemas.openxmlformats.org/officeDocument/2006/relationships/hyperlink" Target="http://www.openculture.com/freeonlinecourses" TargetMode="External"/><Relationship Id="rId68" Type="http://schemas.openxmlformats.org/officeDocument/2006/relationships/hyperlink" Target="https://education.abc.net.au/home" TargetMode="External"/><Relationship Id="rId84" Type="http://schemas.openxmlformats.org/officeDocument/2006/relationships/hyperlink" Target="https://www.teachingvisuallyimpaired.com/braille-technology.html" TargetMode="External"/><Relationship Id="rId89" Type="http://schemas.openxmlformats.org/officeDocument/2006/relationships/hyperlink" Target="https://dcmp.org/learn/609-remote-learning-with-dcmp-accessible-videos" TargetMode="External"/><Relationship Id="rId112" Type="http://schemas.openxmlformats.org/officeDocument/2006/relationships/hyperlink" Target="https://www.education.act.gov.au/schooling/learning-resource-library" TargetMode="External"/><Relationship Id="rId16" Type="http://schemas.openxmlformats.org/officeDocument/2006/relationships/hyperlink" Target="https://support.google.com/meet/answer/7313544?hl=en" TargetMode="External"/><Relationship Id="rId107" Type="http://schemas.openxmlformats.org/officeDocument/2006/relationships/hyperlink" Target="https://education.nsw.gov.au/teaching-and-learning/curriculum/learning-from-home/teaching-from-home/supporting-students-with-a-disability-" TargetMode="External"/><Relationship Id="rId11" Type="http://schemas.openxmlformats.org/officeDocument/2006/relationships/hyperlink" Target="https://mosen.org/zoom/" TargetMode="External"/><Relationship Id="rId32" Type="http://schemas.openxmlformats.org/officeDocument/2006/relationships/hyperlink" Target="https://www.netsafe.org.nz/the-best-online-safety-tips-for-lockdown/" TargetMode="External"/><Relationship Id="rId37" Type="http://schemas.openxmlformats.org/officeDocument/2006/relationships/hyperlink" Target="https://www.sonokids.org/ballyland-early-learning/ballyland-game-apps/" TargetMode="External"/><Relationship Id="rId53" Type="http://schemas.openxmlformats.org/officeDocument/2006/relationships/hyperlink" Target="https://www.pathstoliteracy.org/blog/story-washing-machine-learning-participating-daily-activities" TargetMode="External"/><Relationship Id="rId58" Type="http://schemas.openxmlformats.org/officeDocument/2006/relationships/hyperlink" Target="https://www.theottoolbox.com/spring-sensory-activities/?ck_subscriber_id=243606449" TargetMode="External"/><Relationship Id="rId74" Type="http://schemas.openxmlformats.org/officeDocument/2006/relationships/hyperlink" Target="http://www.amazingeducationalresources.com/" TargetMode="External"/><Relationship Id="rId79" Type="http://schemas.openxmlformats.org/officeDocument/2006/relationships/hyperlink" Target="https://www.youtube.com/channel/UCrmcpSzNg_9EXLbqExtVlAQ" TargetMode="External"/><Relationship Id="rId102" Type="http://schemas.openxmlformats.org/officeDocument/2006/relationships/hyperlink" Target="https://www.education.sa.gov.au/our-learning-sa" TargetMode="External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activelearningspace.org/families/ideas-for-young-learners" TargetMode="External"/><Relationship Id="rId82" Type="http://schemas.openxmlformats.org/officeDocument/2006/relationships/hyperlink" Target="https://www.pathstoliteracy.org/blog/tips-and-tools-teaching-beginning-braille-skills" TargetMode="External"/><Relationship Id="rId90" Type="http://schemas.openxmlformats.org/officeDocument/2006/relationships/hyperlink" Target="https://content.blackboard.com/K12_COVID-19_ResourceCenter" TargetMode="External"/><Relationship Id="rId95" Type="http://schemas.openxmlformats.org/officeDocument/2006/relationships/hyperlink" Target="https://www.pathstoliteracy.org/blog/56-tactile-math-ideas-ideas-and-suggestions-development-basic-concepts-early-maths-skills" TargetMode="External"/><Relationship Id="rId19" Type="http://schemas.openxmlformats.org/officeDocument/2006/relationships/hyperlink" Target="https://help.blackboard.com/Learn/Administrator/Hosting/Accessibility/Accessibility_Features" TargetMode="External"/><Relationship Id="rId14" Type="http://schemas.openxmlformats.org/officeDocument/2006/relationships/hyperlink" Target="https://www.pathstoliteracy.org/technology/using-google-classroom-braillenote-touch" TargetMode="External"/><Relationship Id="rId22" Type="http://schemas.openxmlformats.org/officeDocument/2006/relationships/hyperlink" Target="http://www.indigologix.com/lit/HW%20Blindness%20Products/BrailleNote%20Touch%20Command%20Summary.pdf" TargetMode="External"/><Relationship Id="rId27" Type="http://schemas.openxmlformats.org/officeDocument/2006/relationships/hyperlink" Target="https://mdelio.org/news/blind-visual-impairment-resources-educators-and-families" TargetMode="External"/><Relationship Id="rId30" Type="http://schemas.openxmlformats.org/officeDocument/2006/relationships/hyperlink" Target="https://www.amazon.com/Sonnar-Interactive-LTD-Ballyland-Flight/dp/B083MWXDNP" TargetMode="External"/><Relationship Id="rId35" Type="http://schemas.openxmlformats.org/officeDocument/2006/relationships/hyperlink" Target="https://www.sonokids.org/ballyland-early-learning/ballyland-game-apps/" TargetMode="External"/><Relationship Id="rId43" Type="http://schemas.openxmlformats.org/officeDocument/2006/relationships/hyperlink" Target="https://www.bookshare.org/cms/bookshare-me/students" TargetMode="External"/><Relationship Id="rId48" Type="http://schemas.openxmlformats.org/officeDocument/2006/relationships/hyperlink" Target="https://openlibrary.org/" TargetMode="External"/><Relationship Id="rId56" Type="http://schemas.openxmlformats.org/officeDocument/2006/relationships/hyperlink" Target="https://www.pinterest.nz/pathstoliteracy/montessori-ideas-for-children-who-are-blind-or-vis/" TargetMode="External"/><Relationship Id="rId64" Type="http://schemas.openxmlformats.org/officeDocument/2006/relationships/hyperlink" Target="https://www.open.edu/openlearn/?gclid=CjwKCAjwgbLzBRBsEiwAXVIygPl63vnKxd4VHGhCQNSMlABtd5kOmHW4yO6sF8XeaIyK8zBMC33TlRoCLawQAvD_BwE" TargetMode="External"/><Relationship Id="rId69" Type="http://schemas.openxmlformats.org/officeDocument/2006/relationships/hyperlink" Target="https://actf.com.au/home-viewing" TargetMode="External"/><Relationship Id="rId77" Type="http://schemas.openxmlformats.org/officeDocument/2006/relationships/hyperlink" Target="https://www.helenkeller.org/hknc" TargetMode="External"/><Relationship Id="rId100" Type="http://schemas.openxmlformats.org/officeDocument/2006/relationships/hyperlink" Target="https://education.qld.gov.au/curriculum/learning-at-home/inclusion/vision-impairment" TargetMode="External"/><Relationship Id="rId105" Type="http://schemas.openxmlformats.org/officeDocument/2006/relationships/hyperlink" Target="https://education.nsw.gov.au/teaching-and-learning/curriculum/learning-from-home/teaching-from-home/supporting-students-with-a-disability-" TargetMode="External"/><Relationship Id="rId113" Type="http://schemas.openxmlformats.org/officeDocument/2006/relationships/hyperlink" Target="https://www.education.wa.edu.au/learning-at-home" TargetMode="External"/><Relationship Id="rId118" Type="http://schemas.openxmlformats.org/officeDocument/2006/relationships/hyperlink" Target="https://nt.gov.au/learning/learning-together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zoom.us/accessibility/faq" TargetMode="External"/><Relationship Id="rId51" Type="http://schemas.openxmlformats.org/officeDocument/2006/relationships/hyperlink" Target="http://www.activelearningspace.org/families/planning-and-supporting" TargetMode="External"/><Relationship Id="rId72" Type="http://schemas.openxmlformats.org/officeDocument/2006/relationships/hyperlink" Target="https://chatterpack.net/blogs/blog/resources-list-for-home-learning" TargetMode="External"/><Relationship Id="rId80" Type="http://schemas.openxmlformats.org/officeDocument/2006/relationships/hyperlink" Target="https://www.backtofrontmaths.com.au/" TargetMode="External"/><Relationship Id="rId85" Type="http://schemas.openxmlformats.org/officeDocument/2006/relationships/hyperlink" Target="https://www.afb.org/blog/entry/accessibility-online-conferences-classes" TargetMode="External"/><Relationship Id="rId93" Type="http://schemas.openxmlformats.org/officeDocument/2006/relationships/hyperlink" Target="https://www.perkinselearning.org/technology/blog/preparing-virtual-instruction" TargetMode="External"/><Relationship Id="rId98" Type="http://schemas.openxmlformats.org/officeDocument/2006/relationships/hyperlink" Target="https://www.perkinselearning.org/technology/posts/vi-distance-learning-ideas" TargetMode="External"/><Relationship Id="rId121" Type="http://schemas.openxmlformats.org/officeDocument/2006/relationships/hyperlink" Target="https://govt.us10.list-manage.com/track/click?u=373954a1e5499801180060837&amp;id=858f6e1a4a&amp;e=5c0c6f12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thstoliteracy.org/technology/using-google-classroom-braillenote-touch" TargetMode="External"/><Relationship Id="rId17" Type="http://schemas.openxmlformats.org/officeDocument/2006/relationships/hyperlink" Target="https://content.blackboard.com/K12_COVID-19_ResourceCenter" TargetMode="External"/><Relationship Id="rId25" Type="http://schemas.openxmlformats.org/officeDocument/2006/relationships/hyperlink" Target="https://www.accessibyte.com/typio-online-page/" TargetMode="External"/><Relationship Id="rId33" Type="http://schemas.openxmlformats.org/officeDocument/2006/relationships/hyperlink" Target="https://www.netsafe.org.nz/online-safety-for-parents/" TargetMode="External"/><Relationship Id="rId38" Type="http://schemas.openxmlformats.org/officeDocument/2006/relationships/hyperlink" Target="https://www.sonokids.org/ballyland-early-learning/ballyland-game-apps/" TargetMode="External"/><Relationship Id="rId46" Type="http://schemas.openxmlformats.org/officeDocument/2006/relationships/hyperlink" Target="https://www.listening-books.org.uk/" TargetMode="External"/><Relationship Id="rId59" Type="http://schemas.openxmlformats.org/officeDocument/2006/relationships/hyperlink" Target="https://www.rnib.org.uk/sites/default/files/APDF-RE181123_Messy%20and%20Muddy.pdf" TargetMode="External"/><Relationship Id="rId67" Type="http://schemas.openxmlformats.org/officeDocument/2006/relationships/hyperlink" Target="https://www.nfb.org/resources/distance-education-resources?amp%3Bqid=" TargetMode="External"/><Relationship Id="rId103" Type="http://schemas.openxmlformats.org/officeDocument/2006/relationships/hyperlink" Target="https://www.education.sa.gov.au/our-learning-sa" TargetMode="External"/><Relationship Id="rId108" Type="http://schemas.openxmlformats.org/officeDocument/2006/relationships/hyperlink" Target="https://www.education.tas.gov.au/learning-at-home/supporting-learning-at-home/" TargetMode="External"/><Relationship Id="rId116" Type="http://schemas.openxmlformats.org/officeDocument/2006/relationships/hyperlink" Target="https://fuse.education.vic.gov.au/pages/learningfromhome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www.apple.com/accessibility/ipad/vision/" TargetMode="External"/><Relationship Id="rId41" Type="http://schemas.openxmlformats.org/officeDocument/2006/relationships/hyperlink" Target="https://pathstoliteracy.cmail19.com/t/d-l-mjtklut-jdddhikktj-q/" TargetMode="External"/><Relationship Id="rId54" Type="http://schemas.openxmlformats.org/officeDocument/2006/relationships/hyperlink" Target="https://www.pathstoliteracy.org/blog/encouraging-development-pre-braille-skills-home-ideas-turkey" TargetMode="External"/><Relationship Id="rId62" Type="http://schemas.openxmlformats.org/officeDocument/2006/relationships/hyperlink" Target="https://www.khanacademy.org/" TargetMode="External"/><Relationship Id="rId70" Type="http://schemas.openxmlformats.org/officeDocument/2006/relationships/hyperlink" Target="https://outschool.com/" TargetMode="External"/><Relationship Id="rId75" Type="http://schemas.openxmlformats.org/officeDocument/2006/relationships/hyperlink" Target="https://www.pathstoliteracy.org/resources/free-access-objective-ed-digital-curriculum?utm_medium=email&amp;utm_campaign=Stay-at-Home%20Activities%20for%20Children%20with%20Visual%20Impairments&amp;utm_content=Stay-at-Home%20Activities%20for%20Children%20with%20Visual%20Impairments+CID_46a1fb8ddc5bd95000fc3ebb9e913efc&amp;utm_source=Paths%20to%20Literacy%20Newsletter&amp;utm_term=More%20on%20Objective%20Ed" TargetMode="External"/><Relationship Id="rId83" Type="http://schemas.openxmlformats.org/officeDocument/2006/relationships/hyperlink" Target="https://uebonline.org/" TargetMode="External"/><Relationship Id="rId88" Type="http://schemas.openxmlformats.org/officeDocument/2006/relationships/hyperlink" Target="https://www.tsbvi.edu/cvi-exercise" TargetMode="External"/><Relationship Id="rId91" Type="http://schemas.openxmlformats.org/officeDocument/2006/relationships/hyperlink" Target="https://www.visability.com.au/empathy-library/providing-access/websites/" TargetMode="External"/><Relationship Id="rId96" Type="http://schemas.openxmlformats.org/officeDocument/2006/relationships/hyperlink" Target="https://www.youtube.com/channel/UCrmcpSzNg_9EXLbqExtVlAQ" TargetMode="External"/><Relationship Id="rId111" Type="http://schemas.openxmlformats.org/officeDocument/2006/relationships/hyperlink" Target="https://www.education.act.gov.au/schooling/learning-resource-libr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u.google.com/why-google/accessibility/?modal_active=none" TargetMode="External"/><Relationship Id="rId23" Type="http://schemas.openxmlformats.org/officeDocument/2006/relationships/hyperlink" Target="https://support.office.com/en-us/article/Office-Accessibility-Center-Resources-for-people-with-disabilities-ecab0fcf-d143-4fe8-a2ff-6cd596bddc6d" TargetMode="External"/><Relationship Id="rId28" Type="http://schemas.openxmlformats.org/officeDocument/2006/relationships/hyperlink" Target="https://assistant.google.com/explore/c/20" TargetMode="External"/><Relationship Id="rId36" Type="http://schemas.openxmlformats.org/officeDocument/2006/relationships/hyperlink" Target="https://www.sonokids.org/ballyland-early-learning/ballyland-game-apps/" TargetMode="External"/><Relationship Id="rId49" Type="http://schemas.openxmlformats.org/officeDocument/2006/relationships/hyperlink" Target="https://www.gutenberg.org/" TargetMode="External"/><Relationship Id="rId57" Type="http://schemas.openxmlformats.org/officeDocument/2006/relationships/hyperlink" Target="https://www.pinterest.nz/officialperkins/tactile-sensory-activities-for-children-who-are-vi/" TargetMode="External"/><Relationship Id="rId106" Type="http://schemas.openxmlformats.org/officeDocument/2006/relationships/hyperlink" Target="https://education.nsw.gov.au/teaching-and-learning/curriculum/learning-from-home/teaching-from-home/supporting-students-with-a-disability-" TargetMode="External"/><Relationship Id="rId114" Type="http://schemas.openxmlformats.org/officeDocument/2006/relationships/hyperlink" Target="https://www.education.wa.edu.au/learning-at-home" TargetMode="External"/><Relationship Id="rId119" Type="http://schemas.openxmlformats.org/officeDocument/2006/relationships/hyperlink" Target="https://education.qld.gov.au/curriculum/learning-at-home/inclusion/vision-impairment" TargetMode="External"/><Relationship Id="rId10" Type="http://schemas.openxmlformats.org/officeDocument/2006/relationships/hyperlink" Target="https://www.pathstoliteracy.org/technology/virtual-training-and-access-using-zoom-platform-keyboard-commands" TargetMode="External"/><Relationship Id="rId31" Type="http://schemas.openxmlformats.org/officeDocument/2006/relationships/hyperlink" Target="https://www.csb-cde.ca.gov/instruction/assistivetech/howto.aspx" TargetMode="External"/><Relationship Id="rId44" Type="http://schemas.openxmlformats.org/officeDocument/2006/relationships/hyperlink" Target="https://www.amazon.com/kindle-dbs/hz/subscribe/ku?linkCode=pf4&amp;slotNum=0&amp;linkId=b4cd3a950ccc607a4a8531cda60c6967&amp;imprToken=hWHZPBOg98-9oi49UO-SkA&amp;_encoding=UTF8&amp;ref_=assoc_tag_ph_1454291293420&amp;tag=thisidofete-20&amp;creative=9325&amp;camp=1789&amp;shoppingPortalEnabled=true" TargetMode="External"/><Relationship Id="rId52" Type="http://schemas.openxmlformats.org/officeDocument/2006/relationships/hyperlink" Target="https://www.pathstoliteracy.org/blog/while-you-are-home-activities-children-cvi" TargetMode="External"/><Relationship Id="rId60" Type="http://schemas.openxmlformats.org/officeDocument/2006/relationships/hyperlink" Target="https://developingchild.harvard.edu/resources/5-steps-for-brain-building-serve-and-return/" TargetMode="External"/><Relationship Id="rId65" Type="http://schemas.openxmlformats.org/officeDocument/2006/relationships/hyperlink" Target="http://www.bbc.co.uk/languages/" TargetMode="External"/><Relationship Id="rId73" Type="http://schemas.openxmlformats.org/officeDocument/2006/relationships/hyperlink" Target="https://www.pathstoliteracy.org/blog/parent-created-schedule-home-based-school-activities?" TargetMode="External"/><Relationship Id="rId78" Type="http://schemas.openxmlformats.org/officeDocument/2006/relationships/hyperlink" Target="https://www.pathstoliteracy.org/blog/56-tactile-math-ideas-ideas-and-suggestions-development-basic-concepts-early-maths-skills" TargetMode="External"/><Relationship Id="rId81" Type="http://schemas.openxmlformats.org/officeDocument/2006/relationships/hyperlink" Target="https://www.brailleinstitute.org/braille-challenge/sample-contests?fbclid=IwAR0G9egBPNvp6zVl7eVkyc0uBljoiX1kBSPFSk3nrkWwr1T3GqSZio0yZ2E" TargetMode="External"/><Relationship Id="rId86" Type="http://schemas.openxmlformats.org/officeDocument/2006/relationships/hyperlink" Target="https://www.perkinselearning.org/technology/blog/preparing-virtual-instruction" TargetMode="External"/><Relationship Id="rId94" Type="http://schemas.openxmlformats.org/officeDocument/2006/relationships/hyperlink" Target="https://www.adcet.edu.au/inclusive-teaching/specific-disabilities/blind-vision-impaired/" TargetMode="External"/><Relationship Id="rId99" Type="http://schemas.openxmlformats.org/officeDocument/2006/relationships/hyperlink" Target="https://education.qld.gov.au/curriculum/learning-at-home" TargetMode="External"/><Relationship Id="rId101" Type="http://schemas.openxmlformats.org/officeDocument/2006/relationships/hyperlink" Target="https://education.qld.gov.au/curriculum/learning-at-home/inclusion/vision-impairment" TargetMode="External"/><Relationship Id="rId122" Type="http://schemas.openxmlformats.org/officeDocument/2006/relationships/hyperlink" Target="http://www.blennz.school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articles/205683899-Hot-Keys-and-Keyboard-Shortcuts-for-Zoom" TargetMode="External"/><Relationship Id="rId13" Type="http://schemas.openxmlformats.org/officeDocument/2006/relationships/hyperlink" Target="https://zoom.us/rec/play/tZMpcb-qqzw3ToeWuASDVPEoW469L_ms23NL_aYFmEy9BnFVZ1D3MLMbYeexKt7AwkiVj_SqgPQwRt2E" TargetMode="External"/><Relationship Id="rId18" Type="http://schemas.openxmlformats.org/officeDocument/2006/relationships/hyperlink" Target="https://help.blackboard.com/Learn/Administrator/Hosting/Accessibility/Accessibility_Features" TargetMode="External"/><Relationship Id="rId39" Type="http://schemas.openxmlformats.org/officeDocument/2006/relationships/hyperlink" Target="https://www.sonokids.org/ballyland-early-learning/ballyland-game-apps/" TargetMode="External"/><Relationship Id="rId109" Type="http://schemas.openxmlformats.org/officeDocument/2006/relationships/hyperlink" Target="https://www.education.tas.gov.au/learning-at-home/supporting-learning-at-home/" TargetMode="External"/><Relationship Id="rId34" Type="http://schemas.openxmlformats.org/officeDocument/2006/relationships/hyperlink" Target="https://www.sonokids.org/ballyland-early-learning/ballyland-game-apps/ballyland-cosmobally-in-space/" TargetMode="External"/><Relationship Id="rId50" Type="http://schemas.openxmlformats.org/officeDocument/2006/relationships/hyperlink" Target="https://pathstoliteracy.cmail19.com/t/d-l-mjtklut-jdddhikktj-t/" TargetMode="External"/><Relationship Id="rId55" Type="http://schemas.openxmlformats.org/officeDocument/2006/relationships/hyperlink" Target="https://www.pathstoliteracy.org/strategies/laundry-home-activity-children-cvi-phase-iii" TargetMode="External"/><Relationship Id="rId76" Type="http://schemas.openxmlformats.org/officeDocument/2006/relationships/hyperlink" Target="https://www.pathstoliteracy.org/resources/Virtual-ExCEL-Academy" TargetMode="External"/><Relationship Id="rId97" Type="http://schemas.openxmlformats.org/officeDocument/2006/relationships/hyperlink" Target="file:///C:\Users\U8005428\Desktop\Administration\Mark%20book\Australian%20Special%20Education%20Principals%20Association" TargetMode="External"/><Relationship Id="rId104" Type="http://schemas.openxmlformats.org/officeDocument/2006/relationships/hyperlink" Target="http://www.sasvi.sa.edu.au/" TargetMode="External"/><Relationship Id="rId120" Type="http://schemas.openxmlformats.org/officeDocument/2006/relationships/hyperlink" Target="https://nt.gov.au/learning/special-education/vision-service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zoom.us/accessibility/faq" TargetMode="External"/><Relationship Id="rId71" Type="http://schemas.openxmlformats.org/officeDocument/2006/relationships/hyperlink" Target="https://www.natgeokids.com/au/" TargetMode="External"/><Relationship Id="rId92" Type="http://schemas.openxmlformats.org/officeDocument/2006/relationships/hyperlink" Target="https://www.visability.com.au/empathy-library/providing-access/1460-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m/b?ie=UTF8&amp;node=17500684011" TargetMode="External"/><Relationship Id="rId24" Type="http://schemas.openxmlformats.org/officeDocument/2006/relationships/hyperlink" Target="https://www.afb.org/about-afb/what-we-do/afb-consulting/afb-accessibility-resources/users-technology" TargetMode="External"/><Relationship Id="rId40" Type="http://schemas.openxmlformats.org/officeDocument/2006/relationships/hyperlink" Target="https://www.sonokids.org/ballyland-early-learning/ballyland-game-apps/" TargetMode="External"/><Relationship Id="rId45" Type="http://schemas.openxmlformats.org/officeDocument/2006/relationships/hyperlink" Target="https://archive.org/details/nationalemergencylibrary" TargetMode="External"/><Relationship Id="rId66" Type="http://schemas.openxmlformats.org/officeDocument/2006/relationships/hyperlink" Target="http://www.worldblindunion.org/English/news/Pages/COVID-19,-Join-Us-For-Facebook-Live-Series!!.aspx" TargetMode="External"/><Relationship Id="rId87" Type="http://schemas.openxmlformats.org/officeDocument/2006/relationships/hyperlink" Target="https://shortcourses.ridbc.org.au/webinars/" TargetMode="External"/><Relationship Id="rId110" Type="http://schemas.openxmlformats.org/officeDocument/2006/relationships/hyperlink" Target="https://www.education.tas.gov.au/supporting-student-need/support-students-disability/specialist-services/" TargetMode="External"/><Relationship Id="rId115" Type="http://schemas.openxmlformats.org/officeDocument/2006/relationships/hyperlink" Target="https://fuse.education.vic.gov.au/pages/learningfrom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evi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2020-04-24T01:43:00Z</dcterms:created>
  <dcterms:modified xsi:type="dcterms:W3CDTF">2020-04-24T01:43:00Z</dcterms:modified>
</cp:coreProperties>
</file>